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9DF" w:rsidRPr="006C2A4F" w:rsidRDefault="006E74CC" w:rsidP="006C2A4F">
      <w:pPr>
        <w:pBdr>
          <w:bottom w:val="single" w:sz="4" w:space="0" w:color="000000"/>
        </w:pBdr>
        <w:spacing w:line="276" w:lineRule="auto"/>
        <w:rPr>
          <w:rFonts w:ascii="Cambria" w:eastAsia="Cambria" w:hAnsi="Cambria" w:cs="Cambria"/>
          <w:b/>
          <w:bCs/>
        </w:rPr>
      </w:pPr>
      <w:r w:rsidRPr="006C2A4F">
        <w:rPr>
          <w:rFonts w:ascii="Cambria" w:eastAsia="Cambria" w:hAnsi="Cambria" w:cs="Cambria"/>
          <w:b/>
          <w:bCs/>
        </w:rPr>
        <w:t xml:space="preserve">Unterrichtsbaustein „Rechtlicher und moralischer Status des Embryos“ </w:t>
      </w:r>
    </w:p>
    <w:p w:rsidR="008639DF" w:rsidRPr="006C2A4F" w:rsidRDefault="008639DF" w:rsidP="006C2A4F">
      <w:pPr>
        <w:spacing w:line="276" w:lineRule="auto"/>
        <w:rPr>
          <w:rFonts w:ascii="Cambria" w:hAnsi="Cambria"/>
        </w:rPr>
      </w:pPr>
    </w:p>
    <w:p w:rsidR="008639DF" w:rsidRPr="006C2A4F" w:rsidRDefault="006E74CC" w:rsidP="006C2A4F">
      <w:pPr>
        <w:spacing w:line="276" w:lineRule="auto"/>
        <w:rPr>
          <w:rFonts w:ascii="Cambria" w:eastAsia="Cambria" w:hAnsi="Cambria" w:cs="Cambria"/>
          <w:b/>
          <w:bCs/>
          <w:i/>
          <w:iCs/>
        </w:rPr>
      </w:pPr>
      <w:r w:rsidRPr="006C2A4F">
        <w:rPr>
          <w:rFonts w:ascii="Cambria" w:eastAsia="Cambria" w:hAnsi="Cambria" w:cs="Cambria"/>
          <w:b/>
          <w:bCs/>
          <w:i/>
          <w:iCs/>
        </w:rPr>
        <w:t>Materialien</w:t>
      </w:r>
      <w:r w:rsidR="00DC1B36">
        <w:rPr>
          <w:rFonts w:ascii="Cambria" w:eastAsia="Cambria" w:hAnsi="Cambria" w:cs="Cambria"/>
          <w:b/>
          <w:bCs/>
          <w:i/>
          <w:iCs/>
        </w:rPr>
        <w:t xml:space="preserve"> zum Baustein </w:t>
      </w:r>
      <w:r w:rsidRPr="006C2A4F">
        <w:rPr>
          <w:rFonts w:ascii="Cambria" w:eastAsia="Cambria" w:hAnsi="Cambria" w:cs="Cambria"/>
          <w:b/>
          <w:bCs/>
          <w:i/>
          <w:iCs/>
        </w:rPr>
        <w:t xml:space="preserve"> </w:t>
      </w:r>
    </w:p>
    <w:p w:rsidR="008639DF" w:rsidRPr="006C2A4F" w:rsidRDefault="008639DF" w:rsidP="006C2A4F">
      <w:pPr>
        <w:spacing w:line="276" w:lineRule="auto"/>
        <w:rPr>
          <w:rFonts w:ascii="Cambria" w:eastAsia="Cambria" w:hAnsi="Cambria" w:cs="Cambria"/>
          <w:b/>
          <w:bCs/>
        </w:rPr>
      </w:pPr>
    </w:p>
    <w:p w:rsidR="008639DF" w:rsidRPr="001A085C" w:rsidRDefault="006E74CC" w:rsidP="006C2A4F">
      <w:pPr>
        <w:pStyle w:val="Listenabsatz"/>
        <w:numPr>
          <w:ilvl w:val="0"/>
          <w:numId w:val="2"/>
        </w:numPr>
        <w:spacing w:line="276" w:lineRule="auto"/>
        <w:rPr>
          <w:rFonts w:ascii="Cambria" w:eastAsia="Times New Roman" w:hAnsi="Cambria" w:cs="Times New Roman"/>
        </w:rPr>
      </w:pPr>
      <w:r w:rsidRPr="006C2A4F">
        <w:rPr>
          <w:rFonts w:ascii="Cambria" w:hAnsi="Cambria"/>
        </w:rPr>
        <w:t>M1 Der rechtliche und der moralische Status des Embryos (Aufgabeninstruktion)</w:t>
      </w:r>
    </w:p>
    <w:p w:rsidR="001A085C" w:rsidRPr="001A085C" w:rsidRDefault="001A085C" w:rsidP="001A085C">
      <w:pPr>
        <w:spacing w:line="276" w:lineRule="auto"/>
        <w:rPr>
          <w:rFonts w:ascii="Cambria" w:eastAsia="Times New Roman" w:hAnsi="Cambria" w:cs="Times New Roman"/>
        </w:rPr>
      </w:pPr>
    </w:p>
    <w:p w:rsidR="008639DF" w:rsidRPr="001A085C" w:rsidRDefault="006E74CC" w:rsidP="006C2A4F">
      <w:pPr>
        <w:pStyle w:val="Listenabsatz"/>
        <w:numPr>
          <w:ilvl w:val="0"/>
          <w:numId w:val="2"/>
        </w:numPr>
        <w:spacing w:line="276" w:lineRule="auto"/>
        <w:rPr>
          <w:rFonts w:ascii="Cambria" w:eastAsia="Times New Roman" w:hAnsi="Cambria" w:cs="Times New Roman"/>
        </w:rPr>
      </w:pPr>
      <w:r w:rsidRPr="006C2A4F">
        <w:rPr>
          <w:rFonts w:ascii="Cambria" w:hAnsi="Cambria"/>
        </w:rPr>
        <w:t>M2 Interview mit Felicitas Krämer zur rechtlichen Situation in Deutschland</w:t>
      </w:r>
      <w:r w:rsidR="00247D77">
        <w:rPr>
          <w:rFonts w:ascii="Cambria" w:hAnsi="Cambria"/>
        </w:rPr>
        <w:t xml:space="preserve"> (Auszug)</w:t>
      </w:r>
    </w:p>
    <w:p w:rsidR="001A085C" w:rsidRPr="001A085C" w:rsidRDefault="001A085C" w:rsidP="001A085C">
      <w:pPr>
        <w:spacing w:line="276" w:lineRule="auto"/>
        <w:rPr>
          <w:rFonts w:ascii="Cambria" w:eastAsia="Times New Roman" w:hAnsi="Cambria" w:cs="Times New Roman"/>
        </w:rPr>
      </w:pPr>
    </w:p>
    <w:p w:rsidR="008639DF" w:rsidRPr="001A085C" w:rsidRDefault="006E74CC" w:rsidP="006C2A4F">
      <w:pPr>
        <w:pStyle w:val="Listenabsatz"/>
        <w:numPr>
          <w:ilvl w:val="0"/>
          <w:numId w:val="2"/>
        </w:numPr>
        <w:spacing w:line="276" w:lineRule="auto"/>
        <w:rPr>
          <w:rFonts w:ascii="Cambria" w:eastAsia="Times New Roman" w:hAnsi="Cambria" w:cs="Times New Roman"/>
        </w:rPr>
      </w:pPr>
      <w:r w:rsidRPr="006C2A4F">
        <w:rPr>
          <w:rFonts w:ascii="Cambria" w:hAnsi="Cambria"/>
        </w:rPr>
        <w:t>M3 Darstellung des Deutschen Ethikrats zur rechtlichen Situation in Tschechien</w:t>
      </w:r>
    </w:p>
    <w:p w:rsidR="001A085C" w:rsidRPr="001A085C" w:rsidRDefault="001A085C" w:rsidP="001A085C">
      <w:pPr>
        <w:spacing w:line="276" w:lineRule="auto"/>
        <w:rPr>
          <w:rFonts w:ascii="Cambria" w:eastAsia="Times New Roman" w:hAnsi="Cambria" w:cs="Times New Roman"/>
        </w:rPr>
      </w:pPr>
    </w:p>
    <w:p w:rsidR="008639DF" w:rsidRPr="001A085C" w:rsidRDefault="006E74CC" w:rsidP="006C2A4F">
      <w:pPr>
        <w:pStyle w:val="Listenabsatz"/>
        <w:numPr>
          <w:ilvl w:val="0"/>
          <w:numId w:val="2"/>
        </w:numPr>
        <w:spacing w:line="276" w:lineRule="auto"/>
        <w:rPr>
          <w:rFonts w:ascii="Cambria" w:eastAsia="Times New Roman" w:hAnsi="Cambria" w:cs="Times New Roman"/>
        </w:rPr>
      </w:pPr>
      <w:r w:rsidRPr="006C2A4F">
        <w:rPr>
          <w:rFonts w:ascii="Cambria" w:hAnsi="Cambria"/>
        </w:rPr>
        <w:t>M4 Tabelle zur Gegenüberstellung</w:t>
      </w:r>
    </w:p>
    <w:p w:rsidR="001A085C" w:rsidRPr="001A085C" w:rsidRDefault="001A085C" w:rsidP="001A085C">
      <w:pPr>
        <w:spacing w:line="276" w:lineRule="auto"/>
        <w:rPr>
          <w:rFonts w:ascii="Cambria" w:eastAsia="Times New Roman" w:hAnsi="Cambria" w:cs="Times New Roman"/>
        </w:rPr>
      </w:pPr>
    </w:p>
    <w:p w:rsidR="008639DF" w:rsidRDefault="006E74CC" w:rsidP="006C2A4F">
      <w:pPr>
        <w:pStyle w:val="Listenabsatz"/>
        <w:numPr>
          <w:ilvl w:val="0"/>
          <w:numId w:val="2"/>
        </w:numPr>
        <w:spacing w:line="276" w:lineRule="auto"/>
        <w:rPr>
          <w:rFonts w:ascii="Cambria" w:eastAsia="Cambria" w:hAnsi="Cambria" w:cs="Cambria"/>
        </w:rPr>
      </w:pPr>
      <w:r w:rsidRPr="006C2A4F">
        <w:rPr>
          <w:rFonts w:ascii="Cambria" w:eastAsia="Cambria" w:hAnsi="Cambria" w:cs="Cambria"/>
        </w:rPr>
        <w:t>M5 Die ethische Diskussion um den Status des Embryos (Aufgabeninstruktion)</w:t>
      </w:r>
    </w:p>
    <w:p w:rsidR="001A085C" w:rsidRPr="001A085C" w:rsidRDefault="001A085C" w:rsidP="001A085C">
      <w:pPr>
        <w:spacing w:line="276" w:lineRule="auto"/>
        <w:rPr>
          <w:rFonts w:ascii="Cambria" w:eastAsia="Cambria" w:hAnsi="Cambria" w:cs="Cambria"/>
        </w:rPr>
      </w:pPr>
    </w:p>
    <w:p w:rsidR="008639DF" w:rsidRDefault="0016575E" w:rsidP="006C2A4F">
      <w:pPr>
        <w:pStyle w:val="Listenabsatz"/>
        <w:numPr>
          <w:ilvl w:val="0"/>
          <w:numId w:val="2"/>
        </w:numPr>
        <w:spacing w:line="276" w:lineRule="auto"/>
        <w:rPr>
          <w:rFonts w:ascii="Cambria" w:eastAsia="Cambria" w:hAnsi="Cambria" w:cs="Cambria"/>
        </w:rPr>
      </w:pPr>
      <w:r>
        <w:rPr>
          <w:rFonts w:ascii="Cambria" w:eastAsia="Cambria" w:hAnsi="Cambria" w:cs="Cambria"/>
        </w:rPr>
        <w:t xml:space="preserve">M6 Position 1: Klaus von </w:t>
      </w:r>
      <w:proofErr w:type="spellStart"/>
      <w:r>
        <w:rPr>
          <w:rFonts w:ascii="Cambria" w:eastAsia="Cambria" w:hAnsi="Cambria" w:cs="Cambria"/>
        </w:rPr>
        <w:t>Stos</w:t>
      </w:r>
      <w:r w:rsidR="006E74CC" w:rsidRPr="006C2A4F">
        <w:rPr>
          <w:rFonts w:ascii="Cambria" w:eastAsia="Cambria" w:hAnsi="Cambria" w:cs="Cambria"/>
        </w:rPr>
        <w:t>ch</w:t>
      </w:r>
      <w:proofErr w:type="spellEnd"/>
      <w:r w:rsidR="006E74CC" w:rsidRPr="006C2A4F">
        <w:rPr>
          <w:rFonts w:ascii="Cambria" w:eastAsia="Cambria" w:hAnsi="Cambria" w:cs="Cambria"/>
        </w:rPr>
        <w:t xml:space="preserve">, Menschenwürde von Beginn an </w:t>
      </w:r>
    </w:p>
    <w:p w:rsidR="001A085C" w:rsidRPr="001A085C" w:rsidRDefault="001A085C" w:rsidP="001A085C">
      <w:pPr>
        <w:spacing w:line="276" w:lineRule="auto"/>
        <w:rPr>
          <w:rFonts w:ascii="Cambria" w:eastAsia="Cambria" w:hAnsi="Cambria" w:cs="Cambria"/>
        </w:rPr>
      </w:pPr>
    </w:p>
    <w:p w:rsidR="008639DF" w:rsidRDefault="006E74CC" w:rsidP="006C2A4F">
      <w:pPr>
        <w:pStyle w:val="Listenabsatz"/>
        <w:numPr>
          <w:ilvl w:val="0"/>
          <w:numId w:val="2"/>
        </w:numPr>
        <w:spacing w:line="276" w:lineRule="auto"/>
        <w:rPr>
          <w:rFonts w:ascii="Cambria" w:eastAsia="Cambria" w:hAnsi="Cambria" w:cs="Cambria"/>
        </w:rPr>
      </w:pPr>
      <w:r w:rsidRPr="006C2A4F">
        <w:rPr>
          <w:rFonts w:ascii="Cambria" w:eastAsia="Cambria" w:hAnsi="Cambria" w:cs="Cambria"/>
        </w:rPr>
        <w:t xml:space="preserve">M7 Position 2: Klaus von </w:t>
      </w:r>
      <w:proofErr w:type="spellStart"/>
      <w:r w:rsidRPr="006C2A4F">
        <w:rPr>
          <w:rFonts w:ascii="Cambria" w:eastAsia="Cambria" w:hAnsi="Cambria" w:cs="Cambria"/>
        </w:rPr>
        <w:t>Stosch</w:t>
      </w:r>
      <w:proofErr w:type="spellEnd"/>
      <w:r w:rsidRPr="006C2A4F">
        <w:rPr>
          <w:rFonts w:ascii="Cambria" w:eastAsia="Cambria" w:hAnsi="Cambria" w:cs="Cambria"/>
        </w:rPr>
        <w:t xml:space="preserve">, Menschenwürde und die Nidation </w:t>
      </w:r>
    </w:p>
    <w:p w:rsidR="001A085C" w:rsidRPr="001A085C" w:rsidRDefault="001A085C" w:rsidP="001A085C">
      <w:pPr>
        <w:spacing w:line="276" w:lineRule="auto"/>
        <w:rPr>
          <w:rFonts w:ascii="Cambria" w:eastAsia="Cambria" w:hAnsi="Cambria" w:cs="Cambria"/>
        </w:rPr>
      </w:pPr>
    </w:p>
    <w:p w:rsidR="008639DF" w:rsidRDefault="006E74CC" w:rsidP="006C2A4F">
      <w:pPr>
        <w:pStyle w:val="Listenabsatz"/>
        <w:numPr>
          <w:ilvl w:val="0"/>
          <w:numId w:val="2"/>
        </w:numPr>
        <w:spacing w:line="276" w:lineRule="auto"/>
        <w:rPr>
          <w:rFonts w:ascii="Cambria" w:eastAsia="Cambria" w:hAnsi="Cambria" w:cs="Cambria"/>
        </w:rPr>
      </w:pPr>
      <w:r w:rsidRPr="006C2A4F">
        <w:rPr>
          <w:rFonts w:ascii="Cambria" w:eastAsia="Cambria" w:hAnsi="Cambria" w:cs="Cambria"/>
        </w:rPr>
        <w:t xml:space="preserve">M8 Position 3: Peter Singer, Zweifel an der Würde des Embryos </w:t>
      </w:r>
    </w:p>
    <w:p w:rsidR="001A085C" w:rsidRPr="001A085C" w:rsidRDefault="001A085C" w:rsidP="001A085C">
      <w:pPr>
        <w:spacing w:line="276" w:lineRule="auto"/>
        <w:rPr>
          <w:rFonts w:ascii="Cambria" w:eastAsia="Cambria" w:hAnsi="Cambria" w:cs="Cambria"/>
        </w:rPr>
      </w:pPr>
    </w:p>
    <w:p w:rsidR="008639DF" w:rsidRDefault="006E74CC" w:rsidP="006C2A4F">
      <w:pPr>
        <w:pStyle w:val="Listenabsatz"/>
        <w:numPr>
          <w:ilvl w:val="0"/>
          <w:numId w:val="2"/>
        </w:numPr>
        <w:spacing w:line="276" w:lineRule="auto"/>
        <w:rPr>
          <w:rFonts w:ascii="Cambria" w:eastAsia="Cambria" w:hAnsi="Cambria" w:cs="Cambria"/>
        </w:rPr>
      </w:pPr>
      <w:r w:rsidRPr="006C2A4F">
        <w:rPr>
          <w:rFonts w:ascii="Cambria" w:eastAsia="Cambria" w:hAnsi="Cambria" w:cs="Cambria"/>
        </w:rPr>
        <w:t xml:space="preserve">M9 Statusdiagram </w:t>
      </w:r>
    </w:p>
    <w:p w:rsidR="001A085C" w:rsidRPr="001A085C" w:rsidRDefault="001A085C" w:rsidP="001A085C">
      <w:pPr>
        <w:spacing w:line="276" w:lineRule="auto"/>
        <w:rPr>
          <w:rFonts w:ascii="Cambria" w:eastAsia="Cambria" w:hAnsi="Cambria" w:cs="Cambria"/>
        </w:rPr>
      </w:pPr>
    </w:p>
    <w:p w:rsidR="008639DF" w:rsidRPr="006C2A4F" w:rsidRDefault="006E74CC" w:rsidP="006C2A4F">
      <w:pPr>
        <w:pStyle w:val="Listenabsatz"/>
        <w:numPr>
          <w:ilvl w:val="0"/>
          <w:numId w:val="2"/>
        </w:numPr>
        <w:spacing w:line="276" w:lineRule="auto"/>
        <w:rPr>
          <w:rFonts w:ascii="Cambria" w:eastAsia="Times New Roman" w:hAnsi="Cambria" w:cs="Times New Roman"/>
        </w:rPr>
      </w:pPr>
      <w:r w:rsidRPr="006C2A4F">
        <w:rPr>
          <w:rFonts w:ascii="Cambria" w:eastAsia="Cambria" w:hAnsi="Cambria" w:cs="Cambria"/>
        </w:rPr>
        <w:t>M10 Der Status des Embryos und die (nicht-)legitimen Handlungsoptionen</w:t>
      </w:r>
    </w:p>
    <w:p w:rsidR="008639DF" w:rsidRPr="006C2A4F" w:rsidRDefault="006E74CC" w:rsidP="006C2A4F">
      <w:pPr>
        <w:spacing w:line="276" w:lineRule="auto"/>
        <w:rPr>
          <w:rFonts w:ascii="Cambria" w:hAnsi="Cambria"/>
        </w:rPr>
      </w:pPr>
      <w:r w:rsidRPr="006C2A4F">
        <w:rPr>
          <w:rFonts w:ascii="Cambria" w:eastAsia="Cambria" w:hAnsi="Cambria" w:cs="Cambria"/>
          <w:b/>
          <w:bCs/>
        </w:rPr>
        <w:br w:type="page"/>
      </w: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mbria" w:eastAsia="Cambria" w:hAnsi="Cambria" w:cs="Cambria"/>
        </w:rPr>
      </w:pPr>
      <w:r w:rsidRPr="006C2A4F">
        <w:rPr>
          <w:rFonts w:ascii="Cambria" w:eastAsia="Cambria" w:hAnsi="Cambria" w:cs="Cambria"/>
          <w:b/>
          <w:bCs/>
        </w:rPr>
        <w:lastRenderedPageBreak/>
        <w:t>M1 Der rechtliche und der moralische Status des Embryos</w:t>
      </w:r>
    </w:p>
    <w:p w:rsidR="008639DF" w:rsidRPr="006C2A4F"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8639DF" w:rsidRPr="00BA1F4B" w:rsidRDefault="006E74CC" w:rsidP="00BA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r w:rsidRPr="00BA1F4B">
        <w:rPr>
          <w:rFonts w:ascii="Cambria" w:eastAsia="Cambria" w:hAnsi="Cambria" w:cs="Cambria"/>
        </w:rPr>
        <w:t>Die sogenannte Embryospende ist nicht lediglich in Deutsch</w:t>
      </w:r>
      <w:r w:rsidR="001F40A0" w:rsidRPr="00BA1F4B">
        <w:rPr>
          <w:rFonts w:ascii="Cambria" w:eastAsia="Cambria" w:hAnsi="Cambria" w:cs="Cambria"/>
        </w:rPr>
        <w:softHyphen/>
      </w:r>
      <w:r w:rsidRPr="00BA1F4B">
        <w:rPr>
          <w:rFonts w:ascii="Cambria" w:eastAsia="Cambria" w:hAnsi="Cambria" w:cs="Cambria"/>
        </w:rPr>
        <w:t>land ein relevantes Thema der Reproduktionsmedizin. Viele andere Staaten haben sich ebenso mit der grundsätzlichen Frage einer Zulassung oder eines Verbots der Embryo</w:t>
      </w:r>
      <w:r w:rsidR="001F40A0" w:rsidRPr="00BA1F4B">
        <w:rPr>
          <w:rFonts w:ascii="Cambria" w:eastAsia="Cambria" w:hAnsi="Cambria" w:cs="Cambria"/>
        </w:rPr>
        <w:softHyphen/>
      </w:r>
      <w:r w:rsidRPr="00BA1F4B">
        <w:rPr>
          <w:rFonts w:ascii="Cambria" w:eastAsia="Cambria" w:hAnsi="Cambria" w:cs="Cambria"/>
        </w:rPr>
        <w:t xml:space="preserve">spende befasst. Dabei sind die Bedingungen, unter welchen das </w:t>
      </w:r>
      <w:proofErr w:type="spellStart"/>
      <w:r w:rsidRPr="00BA1F4B">
        <w:rPr>
          <w:rFonts w:ascii="Cambria" w:eastAsia="Cambria" w:hAnsi="Cambria" w:cs="Cambria"/>
        </w:rPr>
        <w:t>Spendeverfahren</w:t>
      </w:r>
      <w:proofErr w:type="spellEnd"/>
      <w:r w:rsidRPr="00BA1F4B">
        <w:rPr>
          <w:rFonts w:ascii="Cambria" w:eastAsia="Cambria" w:hAnsi="Cambria" w:cs="Cambria"/>
        </w:rPr>
        <w:t xml:space="preserve"> erlaubt ist, zum Teil sehr unterschiedlich.</w:t>
      </w:r>
    </w:p>
    <w:p w:rsidR="008639DF" w:rsidRPr="00BA1F4B" w:rsidRDefault="008639DF" w:rsidP="00BA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8639DF" w:rsidRPr="00BA1F4B" w:rsidRDefault="006E74CC" w:rsidP="00BA1F4B">
      <w:pPr>
        <w:spacing w:line="276" w:lineRule="auto"/>
        <w:jc w:val="both"/>
        <w:rPr>
          <w:rFonts w:ascii="Cambria" w:eastAsia="Cambria" w:hAnsi="Cambria" w:cs="Cambria"/>
          <w:b/>
          <w:bCs/>
        </w:rPr>
      </w:pPr>
      <w:r w:rsidRPr="00BA1F4B">
        <w:rPr>
          <w:rFonts w:ascii="Cambria" w:eastAsia="Cambria" w:hAnsi="Cambria" w:cs="Cambria"/>
          <w:b/>
          <w:bCs/>
        </w:rPr>
        <w:t xml:space="preserve">Aufgaben </w:t>
      </w:r>
    </w:p>
    <w:p w:rsidR="008639DF" w:rsidRPr="00BA1F4B" w:rsidRDefault="008639DF" w:rsidP="00BA1F4B">
      <w:pPr>
        <w:spacing w:line="276" w:lineRule="auto"/>
        <w:jc w:val="both"/>
        <w:rPr>
          <w:rFonts w:ascii="Cambria" w:eastAsia="Cambria" w:hAnsi="Cambria" w:cs="Cambria"/>
          <w:b/>
          <w:bCs/>
        </w:rPr>
      </w:pPr>
    </w:p>
    <w:p w:rsidR="008639DF" w:rsidRPr="00BA1F4B" w:rsidRDefault="006E74CC" w:rsidP="00BA1F4B">
      <w:pPr>
        <w:numPr>
          <w:ilvl w:val="0"/>
          <w:numId w:val="4"/>
        </w:numPr>
        <w:spacing w:line="276" w:lineRule="auto"/>
        <w:jc w:val="both"/>
        <w:rPr>
          <w:rFonts w:ascii="Cambria" w:eastAsia="Cambria" w:hAnsi="Cambria" w:cs="Cambria"/>
        </w:rPr>
      </w:pPr>
      <w:r w:rsidRPr="00BA1F4B">
        <w:rPr>
          <w:rFonts w:ascii="Cambria" w:eastAsia="Cambria" w:hAnsi="Cambria" w:cs="Cambria"/>
        </w:rPr>
        <w:t>Teilen Sie sich in zwei Expertenteams auf. Ein Team befasst sich mit der rechtlichen Situation in Deutschland (</w:t>
      </w:r>
      <w:r w:rsidRPr="00BA1F4B">
        <w:rPr>
          <w:rFonts w:ascii="Cambria" w:eastAsia="Cambria" w:hAnsi="Cambria" w:cs="Cambria"/>
          <w:b/>
          <w:bCs/>
        </w:rPr>
        <w:t>M2</w:t>
      </w:r>
      <w:r w:rsidRPr="00BA1F4B">
        <w:rPr>
          <w:rFonts w:ascii="Cambria" w:eastAsia="Cambria" w:hAnsi="Cambria" w:cs="Cambria"/>
        </w:rPr>
        <w:t>), während sich das zweite Team mit der Situation in Tschechien (</w:t>
      </w:r>
      <w:r w:rsidRPr="00BA1F4B">
        <w:rPr>
          <w:rFonts w:ascii="Cambria" w:eastAsia="Cambria" w:hAnsi="Cambria" w:cs="Cambria"/>
          <w:b/>
          <w:bCs/>
        </w:rPr>
        <w:t>M3</w:t>
      </w:r>
      <w:r w:rsidRPr="00BA1F4B">
        <w:rPr>
          <w:rFonts w:ascii="Cambria" w:eastAsia="Cambria" w:hAnsi="Cambria" w:cs="Cambria"/>
        </w:rPr>
        <w:t xml:space="preserve">) befasst. </w:t>
      </w:r>
    </w:p>
    <w:p w:rsidR="008639DF" w:rsidRPr="00BA1F4B" w:rsidRDefault="006E74CC" w:rsidP="00BA1F4B">
      <w:pPr>
        <w:numPr>
          <w:ilvl w:val="0"/>
          <w:numId w:val="4"/>
        </w:numPr>
        <w:spacing w:line="276" w:lineRule="auto"/>
        <w:jc w:val="both"/>
        <w:rPr>
          <w:rFonts w:ascii="Cambria" w:eastAsia="Cambria" w:hAnsi="Cambria" w:cs="Cambria"/>
        </w:rPr>
      </w:pPr>
      <w:r w:rsidRPr="00BA1F4B">
        <w:rPr>
          <w:rFonts w:ascii="Cambria" w:eastAsia="Cambria" w:hAnsi="Cambria" w:cs="Cambria"/>
        </w:rPr>
        <w:t>Lesen Sie in den Teams den für Sie relevanten Text. Sichern Sie Ihr Verständnis der rechtlichen Lage mithilfe der folgenden Tabelle.</w:t>
      </w:r>
    </w:p>
    <w:p w:rsidR="008639DF" w:rsidRPr="00BA1F4B" w:rsidRDefault="006E74CC" w:rsidP="00BA1F4B">
      <w:pPr>
        <w:numPr>
          <w:ilvl w:val="0"/>
          <w:numId w:val="4"/>
        </w:numPr>
        <w:spacing w:line="276" w:lineRule="auto"/>
        <w:jc w:val="both"/>
        <w:rPr>
          <w:rFonts w:ascii="Cambria" w:eastAsia="Cambria" w:hAnsi="Cambria" w:cs="Cambria"/>
        </w:rPr>
      </w:pPr>
      <w:r w:rsidRPr="00BA1F4B">
        <w:rPr>
          <w:rFonts w:ascii="Cambria" w:eastAsia="Cambria" w:hAnsi="Cambria" w:cs="Cambria"/>
        </w:rPr>
        <w:t>Präsentieren Sie nun dem anderen Expertenteam Ihre Teilergebnisse. Übernehmen Sie die Ergebnisse des anderen Teams und vervollständigen Sie die Tabelle.</w:t>
      </w:r>
    </w:p>
    <w:p w:rsidR="008639DF" w:rsidRPr="00BA1F4B" w:rsidRDefault="006E74CC" w:rsidP="00BA1F4B">
      <w:pPr>
        <w:numPr>
          <w:ilvl w:val="0"/>
          <w:numId w:val="4"/>
        </w:numPr>
        <w:spacing w:line="276" w:lineRule="auto"/>
        <w:jc w:val="both"/>
        <w:rPr>
          <w:rFonts w:ascii="Cambria" w:eastAsia="Cambria" w:hAnsi="Cambria" w:cs="Cambria"/>
        </w:rPr>
      </w:pPr>
      <w:r w:rsidRPr="00BA1F4B">
        <w:rPr>
          <w:rFonts w:ascii="Cambria" w:eastAsia="Cambria" w:hAnsi="Cambria" w:cs="Cambria"/>
        </w:rPr>
        <w:t>Vergleichen Sie gemeinsam die Ländersituationen und leiten Sie aus den rechtlichen Bedingungen der Länder ab, wie hoch der moralische Status des Embryos in den beiden Ländern Ihrer Meinung nach ist. Notieren Sie Ihre Überlegungen (</w:t>
      </w:r>
      <w:r w:rsidRPr="00BA1F4B">
        <w:rPr>
          <w:rFonts w:ascii="Cambria" w:eastAsia="Cambria" w:hAnsi="Cambria" w:cs="Cambria"/>
          <w:b/>
          <w:bCs/>
        </w:rPr>
        <w:t>M4</w:t>
      </w:r>
      <w:r w:rsidRPr="00BA1F4B">
        <w:rPr>
          <w:rFonts w:ascii="Cambria" w:eastAsia="Cambria" w:hAnsi="Cambria" w:cs="Cambria"/>
        </w:rPr>
        <w:t xml:space="preserve">) und begründen Sie diese in der </w:t>
      </w:r>
      <w:r w:rsidRPr="00BA1F4B">
        <w:rPr>
          <w:rFonts w:ascii="Cambria" w:eastAsia="Cambria" w:hAnsi="Cambria" w:cs="Cambria"/>
          <w:b/>
          <w:bCs/>
        </w:rPr>
        <w:t>Diskussionsbox</w:t>
      </w:r>
      <w:r w:rsidRPr="00BA1F4B">
        <w:rPr>
          <w:rFonts w:ascii="Cambria" w:eastAsia="Cambria" w:hAnsi="Cambria" w:cs="Cambria"/>
        </w:rPr>
        <w:t xml:space="preserve"> unterhalb der Tabelle. </w:t>
      </w:r>
    </w:p>
    <w:p w:rsidR="008639DF" w:rsidRPr="00BA1F4B" w:rsidRDefault="008639DF" w:rsidP="00BA1F4B">
      <w:pPr>
        <w:spacing w:line="276" w:lineRule="auto"/>
        <w:jc w:val="both"/>
        <w:rPr>
          <w:rFonts w:ascii="Cambria" w:eastAsia="Cambria" w:hAnsi="Cambria" w:cs="Cambria"/>
        </w:rPr>
      </w:pPr>
    </w:p>
    <w:p w:rsidR="008639DF" w:rsidRPr="006C2A4F" w:rsidRDefault="008639DF" w:rsidP="006C2A4F">
      <w:pPr>
        <w:spacing w:line="276" w:lineRule="auto"/>
        <w:jc w:val="both"/>
        <w:rPr>
          <w:rFonts w:ascii="Cambria" w:eastAsia="Cambria" w:hAnsi="Cambria" w:cs="Cambria"/>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mbria" w:eastAsia="Cambria" w:hAnsi="Cambria" w:cs="Cambria"/>
          <w:b/>
          <w:bCs/>
        </w:rPr>
      </w:pPr>
      <w:r w:rsidRPr="006C2A4F">
        <w:rPr>
          <w:rFonts w:ascii="Cambria" w:eastAsia="Cambria" w:hAnsi="Cambria" w:cs="Cambria"/>
          <w:b/>
          <w:bCs/>
        </w:rPr>
        <w:lastRenderedPageBreak/>
        <w:t>M2 Interview mit Felicitas Krämer zur rechtlichen Situation in Deutschland</w:t>
      </w:r>
      <w:r w:rsidR="006C2A4F">
        <w:rPr>
          <w:rFonts w:ascii="Cambria" w:eastAsia="Cambria" w:hAnsi="Cambria" w:cs="Cambria"/>
          <w:b/>
          <w:bCs/>
        </w:rPr>
        <w:t xml:space="preserve"> </w:t>
      </w:r>
      <w:r w:rsidR="006C2A4F" w:rsidRPr="006C2A4F">
        <w:rPr>
          <w:rFonts w:ascii="Cambria" w:eastAsia="Cambria" w:hAnsi="Cambria" w:cs="Cambria"/>
          <w:bCs/>
        </w:rPr>
        <w:t>(Auszug</w:t>
      </w:r>
      <w:r w:rsidR="006C2A4F">
        <w:rPr>
          <w:rFonts w:ascii="Cambria" w:eastAsia="Cambria" w:hAnsi="Cambria" w:cs="Cambria"/>
          <w:bCs/>
        </w:rPr>
        <w:t>)</w:t>
      </w:r>
    </w:p>
    <w:p w:rsidR="008639DF" w:rsidRPr="006C2A4F"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5263DE" w:rsidRDefault="005263DE"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b/>
          <w:bCs/>
        </w:rPr>
        <w:sectPr w:rsidR="005263DE" w:rsidSect="006C2A4F">
          <w:headerReference w:type="default" r:id="rId7"/>
          <w:footerReference w:type="default" r:id="rId8"/>
          <w:pgSz w:w="11900" w:h="16840"/>
          <w:pgMar w:top="1418" w:right="1304" w:bottom="1134" w:left="1304" w:header="709" w:footer="709" w:gutter="0"/>
          <w:cols w:space="720"/>
        </w:sectPr>
      </w:pP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rPr>
      </w:pPr>
      <w:r w:rsidRPr="006C2A4F">
        <w:rPr>
          <w:rFonts w:ascii="Cambria" w:eastAsia="Cambria" w:hAnsi="Cambria" w:cs="Cambria"/>
          <w:b/>
          <w:bCs/>
        </w:rPr>
        <w:t>Frage:</w:t>
      </w:r>
      <w:r w:rsidRPr="006C2A4F">
        <w:rPr>
          <w:rFonts w:ascii="Cambria" w:eastAsia="Cambria" w:hAnsi="Cambria" w:cs="Cambria"/>
        </w:rPr>
        <w:t xml:space="preserve"> Ist die Embryoadoption denn rechtlich erlaubt?</w:t>
      </w:r>
    </w:p>
    <w:p w:rsidR="006C2A4F" w:rsidRDefault="006C2A4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b/>
          <w:bCs/>
        </w:rPr>
      </w:pP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rPr>
      </w:pPr>
      <w:r w:rsidRPr="006C2A4F">
        <w:rPr>
          <w:rFonts w:ascii="Cambria" w:eastAsia="Cambria" w:hAnsi="Cambria" w:cs="Cambria"/>
          <w:b/>
          <w:bCs/>
        </w:rPr>
        <w:t>Antwort:</w:t>
      </w:r>
      <w:r w:rsidRPr="006C2A4F">
        <w:rPr>
          <w:rFonts w:ascii="Cambria" w:eastAsia="Cambria" w:hAnsi="Cambria" w:cs="Cambria"/>
        </w:rPr>
        <w:t xml:space="preserve"> Ja, die Embryoadoption, oder Embryonenspende, ist unter bestimmten Bedingun</w:t>
      </w:r>
      <w:r w:rsidR="001F40A0">
        <w:rPr>
          <w:rFonts w:ascii="Cambria" w:eastAsia="Cambria" w:hAnsi="Cambria" w:cs="Cambria"/>
        </w:rPr>
        <w:softHyphen/>
      </w:r>
      <w:r w:rsidRPr="006C2A4F">
        <w:rPr>
          <w:rFonts w:ascii="Cambria" w:eastAsia="Cambria" w:hAnsi="Cambria" w:cs="Cambria"/>
        </w:rPr>
        <w:t>gen erlaubt […] Bei einer Embryonenspende, so wie sie in Deutschland gehandhabt wird, willigt ein Paar mittels eines „Übergabevertrages“ ein, dass seine tiefgefrorenen Embryonen an ein anderes Paar übertragen werden dürfen. Und dieser Beschluss muss dann vertraglich niedergelegt werden. Nachdem ein solcher Vertrag ausgestellt ist, kann dann ein tiefgefro</w:t>
      </w:r>
      <w:r w:rsidR="001F40A0">
        <w:rPr>
          <w:rFonts w:ascii="Cambria" w:eastAsia="Cambria" w:hAnsi="Cambria" w:cs="Cambria"/>
        </w:rPr>
        <w:softHyphen/>
      </w:r>
      <w:r w:rsidRPr="006C2A4F">
        <w:rPr>
          <w:rFonts w:ascii="Cambria" w:eastAsia="Cambria" w:hAnsi="Cambria" w:cs="Cambria"/>
        </w:rPr>
        <w:t>rener Embryo des einen Paares in die Gebärmutter der Frau des anderen Paars übertragen werden. Nach einer Embryonenspende wird die Frau des Empfängerelternpaares mit der Geburt des Kindes automatisch dessen rechtliche Mutter. Ihr Ehemann wird in der Regel der rechtliche Vater des Kindes, ohne dieses eigens adoptieren zu müssen. Also, die Embry</w:t>
      </w:r>
      <w:r w:rsidR="001F40A0">
        <w:rPr>
          <w:rFonts w:ascii="Cambria" w:eastAsia="Cambria" w:hAnsi="Cambria" w:cs="Cambria"/>
        </w:rPr>
        <w:softHyphen/>
      </w:r>
      <w:r w:rsidRPr="006C2A4F">
        <w:rPr>
          <w:rFonts w:ascii="Cambria" w:eastAsia="Cambria" w:hAnsi="Cambria" w:cs="Cambria"/>
        </w:rPr>
        <w:t>onenspende ist in Deutschland nicht generell verboten. Dem Gesetzgeber war es tatsächlich wichtig, sie genau dann zu ermöglichen, wenn ein Embryo nur durch die Embryonenspende weiter bestehen kann. Denn dadurch wird das Leben eines Kindes ermöglicht. Juristisch wird hier von einem „Rettungsgedanken“ gesprochen: Die Existenz eines zukünftigen Kin</w:t>
      </w:r>
      <w:r w:rsidR="001F40A0">
        <w:rPr>
          <w:rFonts w:ascii="Cambria" w:eastAsia="Cambria" w:hAnsi="Cambria" w:cs="Cambria"/>
        </w:rPr>
        <w:softHyphen/>
      </w:r>
      <w:r w:rsidRPr="006C2A4F">
        <w:rPr>
          <w:rFonts w:ascii="Cambria" w:eastAsia="Cambria" w:hAnsi="Cambria" w:cs="Cambria"/>
        </w:rPr>
        <w:t>des wird durch die Embryonenspende in manchen Fällen sozusagen „gerettet“ beziehungs</w:t>
      </w:r>
      <w:r w:rsidR="001F40A0">
        <w:rPr>
          <w:rFonts w:ascii="Cambria" w:eastAsia="Cambria" w:hAnsi="Cambria" w:cs="Cambria"/>
        </w:rPr>
        <w:softHyphen/>
      </w:r>
      <w:r w:rsidRPr="006C2A4F">
        <w:rPr>
          <w:rFonts w:ascii="Cambria" w:eastAsia="Cambria" w:hAnsi="Cambria" w:cs="Cambria"/>
        </w:rPr>
        <w:t>weise ermöglicht. Denn ohne sie wäre der Embryo wahrscheinlich so lange eingefroren ge</w:t>
      </w:r>
      <w:r w:rsidR="001F40A0">
        <w:rPr>
          <w:rFonts w:ascii="Cambria" w:eastAsia="Cambria" w:hAnsi="Cambria" w:cs="Cambria"/>
        </w:rPr>
        <w:softHyphen/>
      </w:r>
      <w:r w:rsidRPr="006C2A4F">
        <w:rPr>
          <w:rFonts w:ascii="Cambria" w:eastAsia="Cambria" w:hAnsi="Cambria" w:cs="Cambria"/>
        </w:rPr>
        <w:t>blieben, bis er eines Tages aufgrund zu langer Lagerungsdauer doch hätte vernichtet werden müssen. Und dann hätte kein Kind mehr aus ihm entstehen können. Gleichzeitig regelt das Embryonenschutzgesetz, dass bei der künstlichen Befruchtung nur so viele Embry</w:t>
      </w:r>
      <w:r w:rsidR="001F40A0">
        <w:rPr>
          <w:rFonts w:ascii="Cambria" w:eastAsia="Cambria" w:hAnsi="Cambria" w:cs="Cambria"/>
        </w:rPr>
        <w:softHyphen/>
      </w:r>
      <w:r w:rsidRPr="006C2A4F">
        <w:rPr>
          <w:rFonts w:ascii="Cambria" w:eastAsia="Cambria" w:hAnsi="Cambria" w:cs="Cambria"/>
        </w:rPr>
        <w:t>onen erzeugt werden dürfen, wie auch eingesetzt werden dürfen, nämlich drei. In der Praxis kommt es aber immer wieder vor, dass überzählige Embryonen entstehen.</w:t>
      </w:r>
    </w:p>
    <w:p w:rsidR="006C2A4F" w:rsidRDefault="006C2A4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b/>
          <w:bCs/>
        </w:rPr>
      </w:pP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rPr>
      </w:pPr>
      <w:r w:rsidRPr="006C2A4F">
        <w:rPr>
          <w:rFonts w:ascii="Cambria" w:eastAsia="Cambria" w:hAnsi="Cambria" w:cs="Cambria"/>
          <w:b/>
          <w:bCs/>
        </w:rPr>
        <w:t>Frage</w:t>
      </w:r>
      <w:r w:rsidRPr="006C2A4F">
        <w:rPr>
          <w:rFonts w:ascii="Cambria" w:eastAsia="Cambria" w:hAnsi="Cambria" w:cs="Cambria"/>
        </w:rPr>
        <w:t>: Sie sagten gerade, dass die Embryonenspende in Deutschland nur unter ganz be</w:t>
      </w:r>
      <w:r w:rsidR="001F40A0">
        <w:rPr>
          <w:rFonts w:ascii="Cambria" w:eastAsia="Cambria" w:hAnsi="Cambria" w:cs="Cambria"/>
        </w:rPr>
        <w:softHyphen/>
      </w:r>
      <w:r w:rsidRPr="006C2A4F">
        <w:rPr>
          <w:rFonts w:ascii="Cambria" w:eastAsia="Cambria" w:hAnsi="Cambria" w:cs="Cambria"/>
        </w:rPr>
        <w:t>stimmten Bedingungen erlaubt ist. Welche Bedingungen sind das denn?</w:t>
      </w:r>
    </w:p>
    <w:p w:rsidR="006C2A4F" w:rsidRDefault="006C2A4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b/>
          <w:bCs/>
        </w:rPr>
      </w:pP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rPr>
      </w:pPr>
      <w:r w:rsidRPr="006C2A4F">
        <w:rPr>
          <w:rFonts w:ascii="Cambria" w:eastAsia="Cambria" w:hAnsi="Cambria" w:cs="Cambria"/>
          <w:b/>
          <w:bCs/>
        </w:rPr>
        <w:t>Antwort:</w:t>
      </w:r>
      <w:r w:rsidRPr="006C2A4F">
        <w:rPr>
          <w:rFonts w:ascii="Cambria" w:eastAsia="Cambria" w:hAnsi="Cambria" w:cs="Cambria"/>
        </w:rPr>
        <w:t xml:space="preserve"> Erstens darf man in Deutschland Embryonen nicht auf Wunsch Dritter „herstel</w:t>
      </w:r>
      <w:r w:rsidR="001F40A0">
        <w:rPr>
          <w:rFonts w:ascii="Cambria" w:eastAsia="Cambria" w:hAnsi="Cambria" w:cs="Cambria"/>
        </w:rPr>
        <w:softHyphen/>
      </w:r>
      <w:r w:rsidRPr="006C2A4F">
        <w:rPr>
          <w:rFonts w:ascii="Cambria" w:eastAsia="Cambria" w:hAnsi="Cambria" w:cs="Cambria"/>
        </w:rPr>
        <w:t>len“, sondern nur zu Fortpflanzungszwecken des ursprünglichen Paares. Es ist also verbo</w:t>
      </w:r>
      <w:r w:rsidR="001F40A0">
        <w:rPr>
          <w:rFonts w:ascii="Cambria" w:eastAsia="Cambria" w:hAnsi="Cambria" w:cs="Cambria"/>
        </w:rPr>
        <w:softHyphen/>
      </w:r>
      <w:r w:rsidRPr="006C2A4F">
        <w:rPr>
          <w:rFonts w:ascii="Cambria" w:eastAsia="Cambria" w:hAnsi="Cambria" w:cs="Cambria"/>
        </w:rPr>
        <w:t>ten, Embryonen quasi „auf Bestellung“ für ein anderes Paar zu kreieren. Es dürfen nur be</w:t>
      </w:r>
      <w:r w:rsidR="001F40A0">
        <w:rPr>
          <w:rFonts w:ascii="Cambria" w:eastAsia="Cambria" w:hAnsi="Cambria" w:cs="Cambria"/>
        </w:rPr>
        <w:softHyphen/>
      </w:r>
      <w:r w:rsidRPr="006C2A4F">
        <w:rPr>
          <w:rFonts w:ascii="Cambria" w:eastAsia="Cambria" w:hAnsi="Cambria" w:cs="Cambria"/>
        </w:rPr>
        <w:t>reits bestehende, überzählige Embryonen gespendet werden. Zweitens dürfen Embryonen nicht zu Forschungszwecken gespendet und genutzt werden, sondern nur, weil andere El</w:t>
      </w:r>
      <w:r w:rsidR="001F40A0">
        <w:rPr>
          <w:rFonts w:ascii="Cambria" w:eastAsia="Cambria" w:hAnsi="Cambria" w:cs="Cambria"/>
        </w:rPr>
        <w:softHyphen/>
      </w:r>
      <w:r w:rsidRPr="006C2A4F">
        <w:rPr>
          <w:rFonts w:ascii="Cambria" w:eastAsia="Cambria" w:hAnsi="Cambria" w:cs="Cambria"/>
        </w:rPr>
        <w:t>tern sich ein Kind wünschen. Und drittens ist jede Form der Kommerzialisierung der Embry</w:t>
      </w:r>
      <w:r w:rsidR="001F40A0">
        <w:rPr>
          <w:rFonts w:ascii="Cambria" w:eastAsia="Cambria" w:hAnsi="Cambria" w:cs="Cambria"/>
        </w:rPr>
        <w:softHyphen/>
      </w:r>
      <w:r w:rsidRPr="006C2A4F">
        <w:rPr>
          <w:rFonts w:ascii="Cambria" w:eastAsia="Cambria" w:hAnsi="Cambria" w:cs="Cambria"/>
        </w:rPr>
        <w:t xml:space="preserve">onenspende verboten, das heißt, Embryonen dürfen keinesfalls verkauft werden, sondern sie dürfen eben nur unentgeltlich gespendet werden. </w:t>
      </w:r>
    </w:p>
    <w:p w:rsidR="005263DE" w:rsidRDefault="005263DE"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rPr>
        <w:sectPr w:rsidR="005263DE" w:rsidSect="00662B0B">
          <w:type w:val="continuous"/>
          <w:pgSz w:w="11900" w:h="16840"/>
          <w:pgMar w:top="1418" w:right="1304" w:bottom="1134" w:left="1304" w:header="709" w:footer="709" w:gutter="0"/>
          <w:lnNumType w:countBy="3" w:restart="newSection"/>
          <w:cols w:space="720"/>
        </w:sectPr>
      </w:pPr>
    </w:p>
    <w:p w:rsidR="008639DF"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rPr>
      </w:pPr>
    </w:p>
    <w:p w:rsidR="00570A09" w:rsidRPr="00570A09" w:rsidRDefault="00570A09" w:rsidP="00570A09">
      <w:pPr>
        <w:spacing w:line="276" w:lineRule="auto"/>
        <w:rPr>
          <w:rFonts w:ascii="Cambria" w:hAnsi="Cambria" w:cs="Times New Roman"/>
        </w:rPr>
      </w:pPr>
      <w:r w:rsidRPr="00110F88">
        <w:rPr>
          <w:rFonts w:ascii="Cambria" w:hAnsi="Cambria" w:cs="Times New Roman"/>
          <w:i/>
        </w:rPr>
        <w:t>Das Interview fand am 24.09.2017 in Berlin statt, die Fragen stellte Prof. Dr. Kirsten Meyer.</w:t>
      </w:r>
      <w:r>
        <w:rPr>
          <w:rFonts w:ascii="Cambria" w:hAnsi="Cambria" w:cs="Times New Roman"/>
        </w:rPr>
        <w:t xml:space="preserve"> </w:t>
      </w:r>
    </w:p>
    <w:p w:rsidR="00570A09" w:rsidRPr="006C2A4F" w:rsidRDefault="00570A09"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mbria" w:eastAsia="Cambria" w:hAnsi="Cambria" w:cs="Cambria"/>
        </w:rPr>
      </w:pPr>
    </w:p>
    <w:p w:rsidR="006C2A4F" w:rsidRPr="00BA1F4B" w:rsidRDefault="005263DE" w:rsidP="00BA1F4B">
      <w:pPr>
        <w:spacing w:line="276" w:lineRule="auto"/>
        <w:rPr>
          <w:rFonts w:ascii="Cambria" w:eastAsia="Cambria" w:hAnsi="Cambria" w:cs="Cambria"/>
          <w:b/>
          <w:bCs/>
        </w:rPr>
      </w:pPr>
      <w:r w:rsidRPr="00BA1F4B">
        <w:rPr>
          <w:rFonts w:ascii="Cambria" w:eastAsia="Cambria" w:hAnsi="Cambria" w:cs="Cambria"/>
          <w:bCs/>
        </w:rPr>
        <w:t xml:space="preserve">Das vollständige Interview findet sich auch zum Anhören auf der Webseite </w:t>
      </w:r>
      <w:hyperlink r:id="rId9" w:history="1">
        <w:r w:rsidRPr="00BA1F4B">
          <w:rPr>
            <w:rStyle w:val="Hyperlink"/>
            <w:rFonts w:ascii="Cambria" w:eastAsia="Cambria" w:hAnsi="Cambria" w:cs="Cambria"/>
            <w:bCs/>
          </w:rPr>
          <w:t>www.philovernetzt.de</w:t>
        </w:r>
      </w:hyperlink>
      <w:r w:rsidR="00BA1F4B" w:rsidRPr="00BA1F4B">
        <w:rPr>
          <w:rFonts w:ascii="Cambria" w:eastAsia="Cambria" w:hAnsi="Cambria" w:cs="Cambria"/>
          <w:bCs/>
        </w:rPr>
        <w:t>.</w:t>
      </w:r>
      <w:r w:rsidRPr="00BA1F4B">
        <w:rPr>
          <w:rFonts w:ascii="Cambria" w:eastAsia="Cambria" w:hAnsi="Cambria" w:cs="Cambria"/>
          <w:bCs/>
        </w:rPr>
        <w:t xml:space="preserve"> </w:t>
      </w:r>
      <w:r w:rsidR="006C2A4F" w:rsidRPr="00BA1F4B">
        <w:rPr>
          <w:rFonts w:ascii="Cambria" w:eastAsia="Cambria" w:hAnsi="Cambria" w:cs="Cambria"/>
          <w:b/>
          <w:bCs/>
        </w:rPr>
        <w:br w:type="page"/>
      </w:r>
    </w:p>
    <w:p w:rsidR="008639DF" w:rsidRPr="006C2A4F" w:rsidRDefault="006E74CC" w:rsidP="006C2A4F">
      <w:pPr>
        <w:spacing w:line="276" w:lineRule="auto"/>
        <w:jc w:val="both"/>
        <w:rPr>
          <w:rFonts w:ascii="Cambria" w:eastAsia="Cambria" w:hAnsi="Cambria" w:cs="Cambria"/>
          <w:b/>
          <w:bCs/>
        </w:rPr>
      </w:pPr>
      <w:r w:rsidRPr="006C2A4F">
        <w:rPr>
          <w:rFonts w:ascii="Cambria" w:eastAsia="Cambria" w:hAnsi="Cambria" w:cs="Cambria"/>
          <w:b/>
          <w:bCs/>
        </w:rPr>
        <w:lastRenderedPageBreak/>
        <w:t>M3 Darstellung des Deutschen Ethikrats zur rechtlichen Situation in Tschechien</w:t>
      </w:r>
    </w:p>
    <w:p w:rsidR="008639DF" w:rsidRPr="006C2A4F" w:rsidRDefault="008639DF" w:rsidP="006C2A4F">
      <w:pPr>
        <w:spacing w:line="276" w:lineRule="auto"/>
        <w:jc w:val="both"/>
        <w:rPr>
          <w:rFonts w:ascii="Cambria" w:eastAsia="Cambria" w:hAnsi="Cambria" w:cs="Cambria"/>
          <w:b/>
          <w:bCs/>
        </w:rPr>
      </w:pPr>
    </w:p>
    <w:p w:rsidR="005263DE" w:rsidRDefault="005263DE" w:rsidP="006C2A4F">
      <w:pPr>
        <w:spacing w:line="276" w:lineRule="auto"/>
        <w:jc w:val="both"/>
        <w:rPr>
          <w:rFonts w:ascii="Cambria" w:eastAsia="Cambria" w:hAnsi="Cambria" w:cs="Cambria"/>
        </w:rPr>
        <w:sectPr w:rsidR="005263DE" w:rsidSect="005263DE">
          <w:type w:val="continuous"/>
          <w:pgSz w:w="11900" w:h="16840"/>
          <w:pgMar w:top="1418" w:right="1304" w:bottom="1134" w:left="1304" w:header="709" w:footer="709" w:gutter="0"/>
          <w:cols w:space="720"/>
        </w:sectPr>
      </w:pPr>
    </w:p>
    <w:p w:rsidR="008639DF" w:rsidRPr="006C2A4F" w:rsidRDefault="006E74CC" w:rsidP="006C2A4F">
      <w:pPr>
        <w:spacing w:line="276" w:lineRule="auto"/>
        <w:jc w:val="both"/>
        <w:rPr>
          <w:rFonts w:ascii="Cambria" w:eastAsia="Cambria" w:hAnsi="Cambria" w:cs="Cambria"/>
        </w:rPr>
      </w:pPr>
      <w:r w:rsidRPr="006C2A4F">
        <w:rPr>
          <w:rFonts w:ascii="Cambria" w:eastAsia="Cambria" w:hAnsi="Cambria" w:cs="Cambria"/>
        </w:rPr>
        <w:t>In der Tschechischen Republik gibt es 42 reproduktionsmedizinische Zentren, welche ihre Dienste mitunter auch explizit ausländischen Paaren anbieten.</w:t>
      </w:r>
      <w:r w:rsidRPr="006C2A4F">
        <w:rPr>
          <w:rFonts w:ascii="Cambria" w:eastAsia="Cambria" w:hAnsi="Cambria" w:cs="Cambria"/>
          <w:position w:val="16"/>
        </w:rPr>
        <w:t xml:space="preserve"> </w:t>
      </w:r>
      <w:r w:rsidRPr="006C2A4F">
        <w:rPr>
          <w:rFonts w:ascii="Cambria" w:eastAsia="Cambria" w:hAnsi="Cambria" w:cs="Cambria"/>
        </w:rPr>
        <w:t>Belastbare Daten zur Anzahl eingefrorener Embryonen und vorgenommener Embryotransfers existieren nicht. Die Embry</w:t>
      </w:r>
      <w:r w:rsidR="001F40A0">
        <w:rPr>
          <w:rFonts w:ascii="Cambria" w:eastAsia="Cambria" w:hAnsi="Cambria" w:cs="Cambria"/>
        </w:rPr>
        <w:softHyphen/>
      </w:r>
      <w:r w:rsidRPr="006C2A4F">
        <w:rPr>
          <w:rFonts w:ascii="Cambria" w:eastAsia="Cambria" w:hAnsi="Cambria" w:cs="Cambria"/>
        </w:rPr>
        <w:t>ospende wird in Tschechien durch das Gesetz über spezifische medizinische Dienst</w:t>
      </w:r>
      <w:r w:rsidR="001F40A0">
        <w:rPr>
          <w:rFonts w:ascii="Cambria" w:eastAsia="Cambria" w:hAnsi="Cambria" w:cs="Cambria"/>
        </w:rPr>
        <w:softHyphen/>
      </w:r>
      <w:r w:rsidRPr="006C2A4F">
        <w:rPr>
          <w:rFonts w:ascii="Cambria" w:eastAsia="Cambria" w:hAnsi="Cambria" w:cs="Cambria"/>
        </w:rPr>
        <w:t xml:space="preserve">leistungen […] </w:t>
      </w:r>
      <w:r w:rsidRPr="006C2A4F">
        <w:rPr>
          <w:rFonts w:ascii="Cambria" w:eastAsia="Cambria" w:hAnsi="Cambria" w:cs="Cambria"/>
          <w:position w:val="16"/>
        </w:rPr>
        <w:t xml:space="preserve"> </w:t>
      </w:r>
      <w:r w:rsidRPr="006C2A4F">
        <w:rPr>
          <w:rFonts w:ascii="Cambria" w:eastAsia="Cambria" w:hAnsi="Cambria" w:cs="Cambria"/>
        </w:rPr>
        <w:t>geregelt. Neben der Samenspende sowie der Spende unbefruchteter Eizel</w:t>
      </w:r>
      <w:r w:rsidR="001F40A0">
        <w:rPr>
          <w:rFonts w:ascii="Cambria" w:eastAsia="Cambria" w:hAnsi="Cambria" w:cs="Cambria"/>
        </w:rPr>
        <w:softHyphen/>
      </w:r>
      <w:r w:rsidRPr="006C2A4F">
        <w:rPr>
          <w:rFonts w:ascii="Cambria" w:eastAsia="Cambria" w:hAnsi="Cambria" w:cs="Cambria"/>
        </w:rPr>
        <w:t xml:space="preserve">len, überzähliger Embryonen und </w:t>
      </w:r>
      <w:proofErr w:type="spellStart"/>
      <w:r w:rsidRPr="006C2A4F">
        <w:rPr>
          <w:rFonts w:ascii="Cambria" w:eastAsia="Cambria" w:hAnsi="Cambria" w:cs="Cambria"/>
        </w:rPr>
        <w:t>kryokonservierter</w:t>
      </w:r>
      <w:proofErr w:type="spellEnd"/>
      <w:r w:rsidRPr="006C2A4F">
        <w:rPr>
          <w:rFonts w:ascii="Cambria" w:eastAsia="Cambria" w:hAnsi="Cambria" w:cs="Cambria"/>
        </w:rPr>
        <w:t xml:space="preserve"> imprägnierter Eizellen ist nach Gesetz auch die gezielte Herstellung von Embryonen aus gespendeten Ei- und Samenzellen zum Zweck der Embryospende rechtlich zulässig. </w:t>
      </w:r>
    </w:p>
    <w:p w:rsidR="006C2A4F" w:rsidRDefault="006E74CC" w:rsidP="006C2A4F">
      <w:pPr>
        <w:spacing w:line="276" w:lineRule="auto"/>
        <w:ind w:firstLine="284"/>
        <w:jc w:val="both"/>
        <w:rPr>
          <w:rFonts w:ascii="Cambria" w:eastAsia="Cambria" w:hAnsi="Cambria" w:cs="Cambria"/>
        </w:rPr>
      </w:pPr>
      <w:r w:rsidRPr="006C2A4F">
        <w:rPr>
          <w:rFonts w:ascii="Cambria" w:eastAsia="Cambria" w:hAnsi="Cambria" w:cs="Cambria"/>
        </w:rPr>
        <w:t xml:space="preserve">Die Wunscheltern können mithin zwischen der Annahme eines „überzähligen“ </w:t>
      </w:r>
      <w:proofErr w:type="spellStart"/>
      <w:r w:rsidRPr="006C2A4F">
        <w:rPr>
          <w:rFonts w:ascii="Cambria" w:eastAsia="Cambria" w:hAnsi="Cambria" w:cs="Cambria"/>
          <w:lang w:val="es-ES_tradnl"/>
        </w:rPr>
        <w:t>Embryos</w:t>
      </w:r>
      <w:proofErr w:type="spellEnd"/>
      <w:r w:rsidRPr="006C2A4F">
        <w:rPr>
          <w:rFonts w:ascii="Cambria" w:eastAsia="Cambria" w:hAnsi="Cambria" w:cs="Cambria"/>
          <w:lang w:val="es-ES_tradnl"/>
        </w:rPr>
        <w:t xml:space="preserve"> </w:t>
      </w:r>
      <w:r w:rsidRPr="006C2A4F">
        <w:rPr>
          <w:rFonts w:ascii="Cambria" w:eastAsia="Cambria" w:hAnsi="Cambria" w:cs="Cambria"/>
        </w:rPr>
        <w:t>[…] und dem Transfer eines aus Ei- und Samenspende für sie eigens kreierten „frischen“ Embryos wählen. Abhängig von dem jeweiligen Angebot der Klinik können die Empfänger</w:t>
      </w:r>
      <w:r w:rsidR="001F40A0">
        <w:rPr>
          <w:rFonts w:ascii="Cambria" w:eastAsia="Cambria" w:hAnsi="Cambria" w:cs="Cambria"/>
        </w:rPr>
        <w:softHyphen/>
      </w:r>
      <w:r w:rsidRPr="006C2A4F">
        <w:rPr>
          <w:rFonts w:ascii="Cambria" w:eastAsia="Cambria" w:hAnsi="Cambria" w:cs="Cambria"/>
        </w:rPr>
        <w:t>eltern die Spendereltern hierbei nach ihrer Größe, Haar- und Augenfarbe sowie ihrer Her</w:t>
      </w:r>
      <w:r w:rsidR="001F40A0">
        <w:rPr>
          <w:rFonts w:ascii="Cambria" w:eastAsia="Cambria" w:hAnsi="Cambria" w:cs="Cambria"/>
        </w:rPr>
        <w:softHyphen/>
      </w:r>
      <w:r w:rsidRPr="006C2A4F">
        <w:rPr>
          <w:rFonts w:ascii="Cambria" w:eastAsia="Cambria" w:hAnsi="Cambria" w:cs="Cambria"/>
        </w:rPr>
        <w:t>kunft (aus einer Stadt oder vom Land) und ihrem Bildungsgrad auswählen.</w:t>
      </w:r>
      <w:r w:rsidRPr="006C2A4F">
        <w:rPr>
          <w:rFonts w:ascii="Cambria" w:eastAsia="Cambria" w:hAnsi="Cambria" w:cs="Cambria"/>
          <w:position w:val="16"/>
        </w:rPr>
        <w:t xml:space="preserve"> </w:t>
      </w:r>
      <w:r w:rsidRPr="006C2A4F">
        <w:rPr>
          <w:rFonts w:ascii="Cambria" w:eastAsia="Cambria" w:hAnsi="Cambria" w:cs="Cambria"/>
        </w:rPr>
        <w:t>Außer in Fällen, in denen es um die Verhinderung von Erbkrankheiten geht, darf das Geschlecht des künfti</w:t>
      </w:r>
      <w:r w:rsidR="001F40A0">
        <w:rPr>
          <w:rFonts w:ascii="Cambria" w:eastAsia="Cambria" w:hAnsi="Cambria" w:cs="Cambria"/>
        </w:rPr>
        <w:softHyphen/>
      </w:r>
      <w:r w:rsidRPr="006C2A4F">
        <w:rPr>
          <w:rFonts w:ascii="Cambria" w:eastAsia="Cambria" w:hAnsi="Cambria" w:cs="Cambria"/>
        </w:rPr>
        <w:t>gen Kindes nicht bestimmt werden. Die Anonymität der Spender wird ausnahmslos ge</w:t>
      </w:r>
      <w:r w:rsidR="001F40A0">
        <w:rPr>
          <w:rFonts w:ascii="Cambria" w:eastAsia="Cambria" w:hAnsi="Cambria" w:cs="Cambria"/>
        </w:rPr>
        <w:softHyphen/>
      </w:r>
      <w:r w:rsidRPr="006C2A4F">
        <w:rPr>
          <w:rFonts w:ascii="Cambria" w:eastAsia="Cambria" w:hAnsi="Cambria" w:cs="Cambria"/>
        </w:rPr>
        <w:t>währt. Zwar können auf Anfrage und bei Bedarf Informationen über die Gesundheit der Spender an die Empfänger herausgegeben werden; dies geschieht jedoch – ebenso wie die Nennung spenderspezifischer Merkmale (beispielsweise Haar- und Augenfarbe) – ohne die Spender identifizierende Angaben. Die fortpflanzungsmedizinischen Zentren sind verpflich</w:t>
      </w:r>
      <w:r w:rsidR="001F40A0">
        <w:rPr>
          <w:rFonts w:ascii="Cambria" w:eastAsia="Cambria" w:hAnsi="Cambria" w:cs="Cambria"/>
        </w:rPr>
        <w:softHyphen/>
      </w:r>
      <w:r w:rsidRPr="006C2A4F">
        <w:rPr>
          <w:rFonts w:ascii="Cambria" w:eastAsia="Cambria" w:hAnsi="Cambria" w:cs="Cambria"/>
        </w:rPr>
        <w:t>tet, die medizinische Dokumentation der Spender 30 Jahre lang aufzubewahren.</w:t>
      </w:r>
    </w:p>
    <w:p w:rsidR="008639DF" w:rsidRPr="006C2A4F" w:rsidRDefault="006E74CC" w:rsidP="006C2A4F">
      <w:pPr>
        <w:spacing w:line="276" w:lineRule="auto"/>
        <w:ind w:firstLine="284"/>
        <w:jc w:val="both"/>
        <w:rPr>
          <w:rFonts w:ascii="Cambria" w:eastAsia="Cambria" w:hAnsi="Cambria" w:cs="Cambria"/>
        </w:rPr>
      </w:pPr>
      <w:r w:rsidRPr="006C2A4F">
        <w:rPr>
          <w:rFonts w:ascii="Cambria" w:eastAsia="Cambria" w:hAnsi="Cambria" w:cs="Cambria"/>
        </w:rPr>
        <w:t>Die Eizellspenderinnen müssen zwischen 18 und 35 Jahre alt sein und […] im Vorfeld der Spende eingehend medizinisch untersucht und aufgeklärt werden. Für ihre Spende erhält die Eizellspenderin in der Regel einen finanziellen Ausgleich. Dieser kann 500 bis 1000 Euro pro Eizelle betragen.</w:t>
      </w:r>
    </w:p>
    <w:p w:rsidR="005263DE" w:rsidRDefault="005263DE" w:rsidP="006C2A4F">
      <w:pPr>
        <w:spacing w:line="276" w:lineRule="auto"/>
        <w:jc w:val="both"/>
        <w:rPr>
          <w:rFonts w:ascii="Cambria" w:eastAsia="Cambria" w:hAnsi="Cambria" w:cs="Cambria"/>
          <w:b/>
          <w:bCs/>
          <w:sz w:val="20"/>
          <w:szCs w:val="20"/>
        </w:rPr>
        <w:sectPr w:rsidR="005263DE" w:rsidSect="00662B0B">
          <w:type w:val="continuous"/>
          <w:pgSz w:w="11900" w:h="16840"/>
          <w:pgMar w:top="1418" w:right="1304" w:bottom="1134" w:left="1304" w:header="709" w:footer="709" w:gutter="0"/>
          <w:lnNumType w:countBy="3" w:restart="newSection"/>
          <w:cols w:space="720"/>
        </w:sectPr>
      </w:pPr>
    </w:p>
    <w:p w:rsidR="008639DF" w:rsidRPr="006C2A4F" w:rsidRDefault="008639DF" w:rsidP="006C2A4F">
      <w:pPr>
        <w:spacing w:line="276" w:lineRule="auto"/>
        <w:jc w:val="both"/>
        <w:rPr>
          <w:rFonts w:ascii="Cambria" w:eastAsia="Cambria" w:hAnsi="Cambria" w:cs="Cambria"/>
          <w:b/>
          <w:bCs/>
          <w:sz w:val="20"/>
          <w:szCs w:val="20"/>
        </w:rPr>
      </w:pPr>
    </w:p>
    <w:p w:rsidR="00D530D4" w:rsidRDefault="006E74CC" w:rsidP="00194D94">
      <w:pPr>
        <w:spacing w:line="276" w:lineRule="auto"/>
        <w:rPr>
          <w:rFonts w:ascii="Cambria" w:eastAsia="Cambria" w:hAnsi="Cambria" w:cs="Cambria"/>
          <w:sz w:val="20"/>
          <w:szCs w:val="20"/>
        </w:rPr>
      </w:pPr>
      <w:r w:rsidRPr="006C2A4F">
        <w:rPr>
          <w:rFonts w:ascii="Cambria" w:eastAsia="Cambria" w:hAnsi="Cambria" w:cs="Cambria"/>
          <w:b/>
          <w:bCs/>
          <w:sz w:val="20"/>
          <w:szCs w:val="20"/>
        </w:rPr>
        <w:t xml:space="preserve">Quelle: </w:t>
      </w:r>
      <w:r w:rsidR="00194D94">
        <w:rPr>
          <w:rFonts w:ascii="Cambria" w:eastAsia="Times New Roman" w:hAnsi="Cambria" w:cs="Times New Roman"/>
          <w:sz w:val="19"/>
          <w:szCs w:val="19"/>
        </w:rPr>
        <w:t>Deutscher</w:t>
      </w:r>
      <w:r w:rsidR="00194D94" w:rsidRPr="00490635">
        <w:rPr>
          <w:rFonts w:ascii="Cambria" w:eastAsia="Times New Roman" w:hAnsi="Cambria" w:cs="Times New Roman"/>
          <w:sz w:val="19"/>
          <w:szCs w:val="19"/>
        </w:rPr>
        <w:t xml:space="preserve"> </w:t>
      </w:r>
      <w:r w:rsidR="00194D94">
        <w:rPr>
          <w:rFonts w:ascii="Cambria" w:eastAsia="Times New Roman" w:hAnsi="Cambria" w:cs="Times New Roman"/>
          <w:sz w:val="19"/>
          <w:szCs w:val="19"/>
        </w:rPr>
        <w:t>Ethikrat (2016)</w:t>
      </w:r>
      <w:r w:rsidR="00194D94" w:rsidRPr="00490635">
        <w:rPr>
          <w:rFonts w:ascii="Cambria" w:eastAsia="Times New Roman" w:hAnsi="Cambria" w:cs="Times New Roman"/>
          <w:sz w:val="19"/>
          <w:szCs w:val="19"/>
        </w:rPr>
        <w:t>:</w:t>
      </w:r>
      <w:r w:rsidR="00194D94">
        <w:rPr>
          <w:rFonts w:ascii="Cambria" w:eastAsia="Times New Roman" w:hAnsi="Cambria" w:cs="Times New Roman"/>
          <w:sz w:val="19"/>
          <w:szCs w:val="19"/>
        </w:rPr>
        <w:t xml:space="preserve"> </w:t>
      </w:r>
      <w:r w:rsidR="00194D94" w:rsidRPr="00490635">
        <w:rPr>
          <w:rFonts w:ascii="Cambria" w:eastAsia="Times New Roman" w:hAnsi="Cambria" w:cs="Times New Roman"/>
          <w:sz w:val="19"/>
          <w:szCs w:val="19"/>
        </w:rPr>
        <w:t xml:space="preserve">Embryospende, Embryoadoption und </w:t>
      </w:r>
      <w:r w:rsidR="00194D94">
        <w:rPr>
          <w:rFonts w:ascii="Cambria" w:eastAsia="Times New Roman" w:hAnsi="Cambria" w:cs="Times New Roman"/>
          <w:sz w:val="19"/>
          <w:szCs w:val="19"/>
        </w:rPr>
        <w:t>elterliche Verantwortung, Stellungnahme, Berlin</w:t>
      </w:r>
      <w:r w:rsidRPr="006C2A4F">
        <w:rPr>
          <w:rFonts w:ascii="Cambria" w:eastAsia="Cambria" w:hAnsi="Cambria" w:cs="Cambria"/>
          <w:sz w:val="20"/>
          <w:szCs w:val="20"/>
        </w:rPr>
        <w:t xml:space="preserve">, S. 31. </w:t>
      </w:r>
    </w:p>
    <w:p w:rsidR="00D530D4" w:rsidRDefault="00D530D4" w:rsidP="006C2A4F">
      <w:pPr>
        <w:spacing w:line="276" w:lineRule="auto"/>
        <w:jc w:val="both"/>
        <w:rPr>
          <w:rFonts w:ascii="Cambria" w:eastAsia="Cambria" w:hAnsi="Cambria" w:cs="Cambria"/>
          <w:sz w:val="20"/>
          <w:szCs w:val="20"/>
        </w:rPr>
      </w:pPr>
    </w:p>
    <w:p w:rsidR="008639DF" w:rsidRPr="006C2A4F" w:rsidRDefault="006E74CC" w:rsidP="006C2A4F">
      <w:pPr>
        <w:spacing w:line="276" w:lineRule="auto"/>
        <w:jc w:val="both"/>
        <w:rPr>
          <w:rFonts w:ascii="Cambria" w:eastAsia="Cambria" w:hAnsi="Cambria" w:cs="Cambria"/>
          <w:sz w:val="20"/>
          <w:szCs w:val="20"/>
        </w:rPr>
      </w:pPr>
      <w:r w:rsidRPr="006C2A4F">
        <w:rPr>
          <w:rFonts w:ascii="Cambria" w:eastAsia="Cambria" w:hAnsi="Cambria" w:cs="Cambria"/>
          <w:sz w:val="20"/>
          <w:szCs w:val="20"/>
        </w:rPr>
        <w:t xml:space="preserve">Aus Gründen der besseren Lesbarkeit sind in der gewählten Passage die Paragrafen des tschechischen Rechts nicht aufgeführt. </w:t>
      </w:r>
    </w:p>
    <w:p w:rsidR="006C2A4F" w:rsidRDefault="006C2A4F">
      <w:pPr>
        <w:rPr>
          <w:rFonts w:ascii="Cambria" w:eastAsia="Cambria" w:hAnsi="Cambria" w:cs="Cambria"/>
          <w:sz w:val="20"/>
          <w:szCs w:val="20"/>
        </w:rPr>
      </w:pPr>
      <w:r>
        <w:rPr>
          <w:rFonts w:ascii="Cambria" w:eastAsia="Cambria" w:hAnsi="Cambria" w:cs="Cambria"/>
          <w:sz w:val="20"/>
          <w:szCs w:val="20"/>
        </w:rPr>
        <w:br w:type="page"/>
      </w: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rPr>
      </w:pPr>
      <w:r w:rsidRPr="006C2A4F">
        <w:rPr>
          <w:rFonts w:ascii="Cambria" w:eastAsia="Cambria" w:hAnsi="Cambria" w:cs="Cambria"/>
          <w:b/>
          <w:bCs/>
        </w:rPr>
        <w:lastRenderedPageBreak/>
        <w:t xml:space="preserve">M4 Tabelle zur Gegenüberstellung </w:t>
      </w:r>
    </w:p>
    <w:p w:rsidR="008639DF" w:rsidRPr="006C2A4F"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rPr>
      </w:pPr>
    </w:p>
    <w:tbl>
      <w:tblPr>
        <w:tblStyle w:val="TableNormal"/>
        <w:tblW w:w="935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74"/>
        <w:gridCol w:w="3480"/>
        <w:gridCol w:w="3402"/>
      </w:tblGrid>
      <w:tr w:rsidR="008639DF" w:rsidRPr="006C2A4F" w:rsidTr="003070DB">
        <w:trPr>
          <w:trHeight w:val="299"/>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639DF" w:rsidRPr="006C2A4F" w:rsidRDefault="008639DF" w:rsidP="006C2A4F">
            <w:pPr>
              <w:spacing w:line="276" w:lineRule="auto"/>
              <w:rPr>
                <w:rFonts w:ascii="Cambria" w:hAnsi="Cambria"/>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639DF" w:rsidRPr="006C2A4F" w:rsidRDefault="006E74CC" w:rsidP="006C2A4F">
            <w:pPr>
              <w:spacing w:line="276" w:lineRule="auto"/>
              <w:jc w:val="center"/>
              <w:rPr>
                <w:rFonts w:ascii="Cambria" w:hAnsi="Cambria"/>
              </w:rPr>
            </w:pPr>
            <w:r w:rsidRPr="006C2A4F">
              <w:rPr>
                <w:rFonts w:ascii="Cambria" w:eastAsia="Cambria" w:hAnsi="Cambria" w:cs="Cambria"/>
                <w:b/>
                <w:bCs/>
                <w:i/>
                <w:iCs/>
                <w:sz w:val="20"/>
                <w:szCs w:val="20"/>
              </w:rPr>
              <w:t xml:space="preserve">Deutschland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639DF" w:rsidRPr="006C2A4F" w:rsidRDefault="006E74CC" w:rsidP="006C2A4F">
            <w:pPr>
              <w:spacing w:line="276" w:lineRule="auto"/>
              <w:jc w:val="center"/>
              <w:rPr>
                <w:rFonts w:ascii="Cambria" w:hAnsi="Cambria"/>
              </w:rPr>
            </w:pPr>
            <w:r w:rsidRPr="006C2A4F">
              <w:rPr>
                <w:rFonts w:ascii="Cambria" w:eastAsia="Cambria" w:hAnsi="Cambria" w:cs="Cambria"/>
                <w:b/>
                <w:bCs/>
                <w:i/>
                <w:iCs/>
                <w:sz w:val="20"/>
                <w:szCs w:val="20"/>
              </w:rPr>
              <w:t>Tschechien</w:t>
            </w:r>
          </w:p>
        </w:tc>
      </w:tr>
      <w:tr w:rsidR="008639DF" w:rsidRPr="006C2A4F" w:rsidTr="006C2A4F">
        <w:trPr>
          <w:trHeight w:val="2245"/>
        </w:trPr>
        <w:tc>
          <w:tcPr>
            <w:tcW w:w="24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6E74CC" w:rsidP="006C2A4F">
            <w:pPr>
              <w:spacing w:line="276" w:lineRule="auto"/>
              <w:rPr>
                <w:rFonts w:ascii="Cambria" w:eastAsia="Cambria" w:hAnsi="Cambria" w:cs="Cambria"/>
                <w:sz w:val="20"/>
                <w:szCs w:val="20"/>
              </w:rPr>
            </w:pPr>
            <w:r w:rsidRPr="006C2A4F">
              <w:rPr>
                <w:rFonts w:ascii="Cambria" w:eastAsia="Cambria" w:hAnsi="Cambria" w:cs="Cambria"/>
                <w:i/>
                <w:iCs/>
                <w:sz w:val="18"/>
                <w:szCs w:val="18"/>
              </w:rPr>
              <w:t>Welche Ausgangslage ermög</w:t>
            </w:r>
            <w:r w:rsidR="001F40A0">
              <w:rPr>
                <w:rFonts w:ascii="Cambria" w:eastAsia="Cambria" w:hAnsi="Cambria" w:cs="Cambria"/>
                <w:i/>
                <w:iCs/>
                <w:sz w:val="18"/>
                <w:szCs w:val="18"/>
              </w:rPr>
              <w:softHyphen/>
            </w:r>
            <w:r w:rsidRPr="006C2A4F">
              <w:rPr>
                <w:rFonts w:ascii="Cambria" w:eastAsia="Cambria" w:hAnsi="Cambria" w:cs="Cambria"/>
                <w:i/>
                <w:iCs/>
                <w:sz w:val="18"/>
                <w:szCs w:val="18"/>
              </w:rPr>
              <w:t>licht die Handlungsoption ei</w:t>
            </w:r>
            <w:r w:rsidR="001F40A0">
              <w:rPr>
                <w:rFonts w:ascii="Cambria" w:eastAsia="Cambria" w:hAnsi="Cambria" w:cs="Cambria"/>
                <w:i/>
                <w:iCs/>
                <w:sz w:val="18"/>
                <w:szCs w:val="18"/>
              </w:rPr>
              <w:softHyphen/>
            </w:r>
            <w:r w:rsidRPr="006C2A4F">
              <w:rPr>
                <w:rFonts w:ascii="Cambria" w:eastAsia="Cambria" w:hAnsi="Cambria" w:cs="Cambria"/>
                <w:i/>
                <w:iCs/>
                <w:sz w:val="18"/>
                <w:szCs w:val="18"/>
              </w:rPr>
              <w:t>ner Embryospende?</w:t>
            </w: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hAnsi="Cambria"/>
              </w:rPr>
            </w:pPr>
          </w:p>
        </w:tc>
        <w:tc>
          <w:tcPr>
            <w:tcW w:w="34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hAnsi="Cambria"/>
              </w:rPr>
            </w:pPr>
          </w:p>
        </w:tc>
        <w:tc>
          <w:tcPr>
            <w:tcW w:w="340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hAnsi="Cambria"/>
              </w:rPr>
            </w:pPr>
          </w:p>
        </w:tc>
      </w:tr>
      <w:tr w:rsidR="008639DF" w:rsidRPr="006C2A4F" w:rsidTr="006C2A4F">
        <w:trPr>
          <w:trHeight w:val="2245"/>
        </w:trPr>
        <w:tc>
          <w:tcPr>
            <w:tcW w:w="24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i/>
                <w:iCs/>
                <w:sz w:val="18"/>
                <w:szCs w:val="18"/>
              </w:rPr>
            </w:pPr>
          </w:p>
          <w:p w:rsidR="008639DF" w:rsidRPr="006C2A4F" w:rsidRDefault="006E74CC" w:rsidP="006C2A4F">
            <w:pPr>
              <w:spacing w:line="276" w:lineRule="auto"/>
              <w:rPr>
                <w:rFonts w:ascii="Cambria" w:eastAsia="Cambria" w:hAnsi="Cambria" w:cs="Cambria"/>
                <w:i/>
                <w:iCs/>
                <w:sz w:val="18"/>
                <w:szCs w:val="18"/>
              </w:rPr>
            </w:pPr>
            <w:r w:rsidRPr="006C2A4F">
              <w:rPr>
                <w:rFonts w:ascii="Cambria" w:eastAsia="Cambria" w:hAnsi="Cambria" w:cs="Cambria"/>
                <w:i/>
                <w:iCs/>
                <w:sz w:val="18"/>
                <w:szCs w:val="18"/>
              </w:rPr>
              <w:t>Inwiefern wird dem (späteren) Kindeswohl ein Wert zugemes</w:t>
            </w:r>
            <w:r w:rsidR="001F40A0">
              <w:rPr>
                <w:rFonts w:ascii="Cambria" w:eastAsia="Cambria" w:hAnsi="Cambria" w:cs="Cambria"/>
                <w:i/>
                <w:iCs/>
                <w:sz w:val="18"/>
                <w:szCs w:val="18"/>
              </w:rPr>
              <w:softHyphen/>
            </w:r>
            <w:r w:rsidRPr="006C2A4F">
              <w:rPr>
                <w:rFonts w:ascii="Cambria" w:eastAsia="Cambria" w:hAnsi="Cambria" w:cs="Cambria"/>
                <w:i/>
                <w:iCs/>
                <w:sz w:val="18"/>
                <w:szCs w:val="18"/>
              </w:rPr>
              <w:t xml:space="preserve">sen? </w:t>
            </w:r>
          </w:p>
          <w:p w:rsidR="008639DF" w:rsidRPr="006C2A4F" w:rsidRDefault="008639DF" w:rsidP="006C2A4F">
            <w:pPr>
              <w:spacing w:line="276" w:lineRule="auto"/>
              <w:rPr>
                <w:rFonts w:ascii="Cambria" w:hAnsi="Cambria"/>
              </w:rPr>
            </w:pPr>
          </w:p>
        </w:tc>
        <w:tc>
          <w:tcPr>
            <w:tcW w:w="34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hAnsi="Cambria"/>
              </w:rPr>
            </w:pPr>
          </w:p>
        </w:tc>
        <w:tc>
          <w:tcPr>
            <w:tcW w:w="340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hAnsi="Cambria"/>
              </w:rPr>
            </w:pPr>
          </w:p>
        </w:tc>
      </w:tr>
      <w:tr w:rsidR="008639DF" w:rsidRPr="006C2A4F" w:rsidTr="005263DE">
        <w:trPr>
          <w:trHeight w:val="2262"/>
        </w:trPr>
        <w:tc>
          <w:tcPr>
            <w:tcW w:w="24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i/>
                <w:iCs/>
                <w:sz w:val="18"/>
                <w:szCs w:val="18"/>
              </w:rPr>
            </w:pPr>
          </w:p>
          <w:p w:rsidR="008639DF" w:rsidRPr="006C2A4F" w:rsidRDefault="006E74CC" w:rsidP="006C2A4F">
            <w:pPr>
              <w:spacing w:line="276" w:lineRule="auto"/>
              <w:rPr>
                <w:rFonts w:ascii="Cambria" w:eastAsia="Cambria" w:hAnsi="Cambria" w:cs="Cambria"/>
                <w:i/>
                <w:iCs/>
                <w:sz w:val="18"/>
                <w:szCs w:val="18"/>
              </w:rPr>
            </w:pPr>
            <w:r w:rsidRPr="006C2A4F">
              <w:rPr>
                <w:rFonts w:ascii="Cambria" w:eastAsia="Cambria" w:hAnsi="Cambria" w:cs="Cambria"/>
                <w:i/>
                <w:iCs/>
                <w:sz w:val="18"/>
                <w:szCs w:val="18"/>
              </w:rPr>
              <w:t xml:space="preserve">Inwiefern wird dem Eltern-wohl /Elterninteresse ein Wert zugemessen? </w:t>
            </w:r>
          </w:p>
          <w:p w:rsidR="008639DF" w:rsidRPr="006C2A4F" w:rsidRDefault="008639DF" w:rsidP="006C2A4F">
            <w:pPr>
              <w:spacing w:line="276" w:lineRule="auto"/>
              <w:rPr>
                <w:rFonts w:ascii="Cambria" w:hAnsi="Cambria"/>
              </w:rPr>
            </w:pPr>
          </w:p>
        </w:tc>
        <w:tc>
          <w:tcPr>
            <w:tcW w:w="34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hAnsi="Cambria"/>
              </w:rPr>
            </w:pPr>
          </w:p>
        </w:tc>
        <w:tc>
          <w:tcPr>
            <w:tcW w:w="340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hAnsi="Cambria"/>
              </w:rPr>
            </w:pPr>
          </w:p>
        </w:tc>
      </w:tr>
      <w:tr w:rsidR="008639DF" w:rsidRPr="006C2A4F" w:rsidTr="005263DE">
        <w:trPr>
          <w:trHeight w:val="2239"/>
        </w:trPr>
        <w:tc>
          <w:tcPr>
            <w:tcW w:w="2474"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6E74CC" w:rsidP="006C2A4F">
            <w:pPr>
              <w:spacing w:line="276" w:lineRule="auto"/>
              <w:rPr>
                <w:rFonts w:ascii="Cambria" w:eastAsia="Cambria" w:hAnsi="Cambria" w:cs="Cambria"/>
                <w:i/>
                <w:iCs/>
                <w:sz w:val="18"/>
                <w:szCs w:val="18"/>
              </w:rPr>
            </w:pPr>
            <w:r w:rsidRPr="006C2A4F">
              <w:rPr>
                <w:rFonts w:ascii="Cambria" w:eastAsia="Cambria" w:hAnsi="Cambria" w:cs="Cambria"/>
                <w:i/>
                <w:iCs/>
                <w:sz w:val="18"/>
                <w:szCs w:val="18"/>
              </w:rPr>
              <w:t>Inwiefern spielt die Kommerzi</w:t>
            </w:r>
            <w:r w:rsidR="001F40A0">
              <w:rPr>
                <w:rFonts w:ascii="Cambria" w:eastAsia="Cambria" w:hAnsi="Cambria" w:cs="Cambria"/>
                <w:i/>
                <w:iCs/>
                <w:sz w:val="18"/>
                <w:szCs w:val="18"/>
              </w:rPr>
              <w:softHyphen/>
            </w:r>
            <w:r w:rsidRPr="006C2A4F">
              <w:rPr>
                <w:rFonts w:ascii="Cambria" w:eastAsia="Cambria" w:hAnsi="Cambria" w:cs="Cambria"/>
                <w:i/>
                <w:iCs/>
                <w:sz w:val="18"/>
                <w:szCs w:val="18"/>
              </w:rPr>
              <w:t>alisierung bei der Embryonen</w:t>
            </w:r>
            <w:r w:rsidR="001F40A0">
              <w:rPr>
                <w:rFonts w:ascii="Cambria" w:eastAsia="Cambria" w:hAnsi="Cambria" w:cs="Cambria"/>
                <w:i/>
                <w:iCs/>
                <w:sz w:val="18"/>
                <w:szCs w:val="18"/>
              </w:rPr>
              <w:softHyphen/>
            </w:r>
            <w:r w:rsidRPr="006C2A4F">
              <w:rPr>
                <w:rFonts w:ascii="Cambria" w:eastAsia="Cambria" w:hAnsi="Cambria" w:cs="Cambria"/>
                <w:i/>
                <w:iCs/>
                <w:sz w:val="18"/>
                <w:szCs w:val="18"/>
              </w:rPr>
              <w:t>spende eine Rolle?</w:t>
            </w:r>
          </w:p>
          <w:p w:rsidR="008639DF" w:rsidRPr="006C2A4F" w:rsidRDefault="008639DF" w:rsidP="006C2A4F">
            <w:pPr>
              <w:spacing w:line="276" w:lineRule="auto"/>
              <w:rPr>
                <w:rFonts w:ascii="Cambria" w:hAnsi="Cambria"/>
              </w:rPr>
            </w:pPr>
          </w:p>
        </w:tc>
        <w:tc>
          <w:tcPr>
            <w:tcW w:w="348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eastAsia="Cambria" w:hAnsi="Cambria" w:cs="Cambria"/>
                <w:sz w:val="20"/>
                <w:szCs w:val="20"/>
              </w:rPr>
            </w:pPr>
          </w:p>
          <w:p w:rsidR="008639DF" w:rsidRPr="006C2A4F" w:rsidRDefault="008639DF" w:rsidP="006C2A4F">
            <w:pPr>
              <w:spacing w:line="276" w:lineRule="auto"/>
              <w:rPr>
                <w:rFonts w:ascii="Cambria" w:hAnsi="Cambria"/>
              </w:rPr>
            </w:pPr>
          </w:p>
        </w:tc>
        <w:tc>
          <w:tcPr>
            <w:tcW w:w="3402"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rsidR="008639DF" w:rsidRPr="006C2A4F" w:rsidRDefault="008639DF" w:rsidP="006C2A4F">
            <w:pPr>
              <w:spacing w:line="276" w:lineRule="auto"/>
              <w:rPr>
                <w:rFonts w:ascii="Cambria" w:hAnsi="Cambria"/>
              </w:rPr>
            </w:pPr>
          </w:p>
        </w:tc>
      </w:tr>
    </w:tbl>
    <w:p w:rsidR="005263DE" w:rsidRDefault="005263DE"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sz w:val="22"/>
          <w:szCs w:val="22"/>
        </w:rPr>
      </w:pPr>
    </w:p>
    <w:tbl>
      <w:tblPr>
        <w:tblStyle w:val="Tabellenraster"/>
        <w:tblW w:w="9351" w:type="dxa"/>
        <w:tblLook w:val="04A0" w:firstRow="1" w:lastRow="0" w:firstColumn="1" w:lastColumn="0" w:noHBand="0" w:noVBand="1"/>
      </w:tblPr>
      <w:tblGrid>
        <w:gridCol w:w="9351"/>
      </w:tblGrid>
      <w:tr w:rsidR="005263DE" w:rsidTr="005263DE">
        <w:tc>
          <w:tcPr>
            <w:tcW w:w="9351" w:type="dxa"/>
          </w:tcPr>
          <w:p w:rsidR="005263DE" w:rsidRPr="005263DE" w:rsidRDefault="005263DE" w:rsidP="005263D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mbria" w:eastAsia="Cambria" w:hAnsi="Cambria" w:cs="Cambria"/>
                <w:bCs/>
              </w:rPr>
            </w:pPr>
            <w:r w:rsidRPr="005263DE">
              <w:rPr>
                <w:rFonts w:ascii="Cambria" w:eastAsia="Cambria" w:hAnsi="Cambria" w:cs="Cambria"/>
                <w:b/>
                <w:bCs/>
              </w:rPr>
              <w:t xml:space="preserve">Diskussionsbox: </w:t>
            </w:r>
            <w:r w:rsidRPr="005263DE">
              <w:rPr>
                <w:rFonts w:ascii="Cambria" w:eastAsia="Cambria" w:hAnsi="Cambria" w:cs="Cambria"/>
                <w:bCs/>
              </w:rPr>
              <w:t>Welche Folgerungen lassen sich aus den rechtlichen Bedingungen der Embryospende hinsichtlich des moralischen Status des Embryos ziehen?</w:t>
            </w:r>
          </w:p>
          <w:p w:rsidR="005263DE" w:rsidRDefault="005263DE" w:rsidP="006C2A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Cs/>
                <w:sz w:val="22"/>
                <w:szCs w:val="22"/>
              </w:rPr>
            </w:pPr>
          </w:p>
          <w:p w:rsidR="005263DE" w:rsidRDefault="005263DE" w:rsidP="006C2A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Cs/>
                <w:sz w:val="22"/>
                <w:szCs w:val="22"/>
              </w:rPr>
            </w:pPr>
          </w:p>
          <w:p w:rsidR="005263DE" w:rsidRDefault="005263DE" w:rsidP="006C2A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Cs/>
                <w:sz w:val="22"/>
                <w:szCs w:val="22"/>
              </w:rPr>
            </w:pPr>
          </w:p>
          <w:p w:rsidR="005263DE" w:rsidRDefault="005263DE" w:rsidP="006C2A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Cs/>
                <w:sz w:val="22"/>
                <w:szCs w:val="22"/>
              </w:rPr>
            </w:pPr>
          </w:p>
          <w:p w:rsidR="005263DE" w:rsidRDefault="005263DE" w:rsidP="006C2A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Cs/>
                <w:sz w:val="22"/>
                <w:szCs w:val="22"/>
              </w:rPr>
            </w:pPr>
          </w:p>
          <w:p w:rsidR="0016575E" w:rsidRDefault="0016575E" w:rsidP="006C2A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sz w:val="22"/>
                <w:szCs w:val="22"/>
              </w:rPr>
            </w:pPr>
          </w:p>
        </w:tc>
      </w:tr>
    </w:tbl>
    <w:p w:rsidR="005263DE" w:rsidRPr="005263DE" w:rsidRDefault="005263DE">
      <w:pPr>
        <w:rPr>
          <w:rFonts w:ascii="Cambria" w:eastAsia="Cambria" w:hAnsi="Cambria" w:cs="Cambria"/>
          <w:bCs/>
        </w:rPr>
      </w:pPr>
    </w:p>
    <w:p w:rsidR="005263DE" w:rsidRDefault="005263DE">
      <w:pPr>
        <w:rPr>
          <w:rFonts w:ascii="Cambria" w:eastAsia="Cambria" w:hAnsi="Cambria" w:cs="Cambria"/>
          <w:b/>
          <w:bCs/>
        </w:rPr>
      </w:pPr>
      <w:r>
        <w:rPr>
          <w:rFonts w:ascii="Cambria" w:eastAsia="Cambria" w:hAnsi="Cambria" w:cs="Cambria"/>
          <w:b/>
          <w:bCs/>
        </w:rPr>
        <w:br w:type="page"/>
      </w:r>
    </w:p>
    <w:p w:rsidR="008639DF" w:rsidRPr="009978FD"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rPr>
      </w:pPr>
      <w:r w:rsidRPr="009978FD">
        <w:rPr>
          <w:rFonts w:ascii="Cambria" w:eastAsia="Cambria" w:hAnsi="Cambria" w:cs="Cambria"/>
          <w:b/>
          <w:bCs/>
        </w:rPr>
        <w:lastRenderedPageBreak/>
        <w:t>M5 Die ethische Diskussion um den moralischen Status des Embryos</w:t>
      </w:r>
    </w:p>
    <w:p w:rsidR="008639DF" w:rsidRPr="009978FD"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8639DF" w:rsidRPr="009978FD"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r w:rsidRPr="009978FD">
        <w:rPr>
          <w:rFonts w:ascii="Cambria" w:eastAsia="Cambria" w:hAnsi="Cambria" w:cs="Cambria"/>
        </w:rPr>
        <w:t>Die rechtliche Diskussion um die Embryospende erscheint un</w:t>
      </w:r>
      <w:r w:rsidR="001F40A0">
        <w:rPr>
          <w:rFonts w:ascii="Cambria" w:eastAsia="Cambria" w:hAnsi="Cambria" w:cs="Cambria"/>
        </w:rPr>
        <w:softHyphen/>
      </w:r>
      <w:r w:rsidRPr="009978FD">
        <w:rPr>
          <w:rFonts w:ascii="Cambria" w:eastAsia="Cambria" w:hAnsi="Cambria" w:cs="Cambria"/>
        </w:rPr>
        <w:t>trennbar mit einer größeren ethischen Debatte verbunden. Dies ist die Frage nach dem mo</w:t>
      </w:r>
      <w:r w:rsidR="001F40A0">
        <w:rPr>
          <w:rFonts w:ascii="Cambria" w:eastAsia="Cambria" w:hAnsi="Cambria" w:cs="Cambria"/>
        </w:rPr>
        <w:softHyphen/>
      </w:r>
      <w:r w:rsidRPr="009978FD">
        <w:rPr>
          <w:rFonts w:ascii="Cambria" w:eastAsia="Cambria" w:hAnsi="Cambria" w:cs="Cambria"/>
        </w:rPr>
        <w:t>ralischen Status bzw. morali</w:t>
      </w:r>
      <w:r w:rsidR="00BA1F4B">
        <w:rPr>
          <w:rFonts w:ascii="Cambria" w:eastAsia="Cambria" w:hAnsi="Cambria" w:cs="Cambria"/>
        </w:rPr>
        <w:softHyphen/>
      </w:r>
      <w:r w:rsidRPr="009978FD">
        <w:rPr>
          <w:rFonts w:ascii="Cambria" w:eastAsia="Cambria" w:hAnsi="Cambria" w:cs="Cambria"/>
        </w:rPr>
        <w:t>schen Wert des einzelnen Embryos. Folgend sind drei philoso</w:t>
      </w:r>
      <w:r w:rsidR="001F40A0">
        <w:rPr>
          <w:rFonts w:ascii="Cambria" w:eastAsia="Cambria" w:hAnsi="Cambria" w:cs="Cambria"/>
        </w:rPr>
        <w:softHyphen/>
      </w:r>
      <w:r w:rsidRPr="009978FD">
        <w:rPr>
          <w:rFonts w:ascii="Cambria" w:eastAsia="Cambria" w:hAnsi="Cambria" w:cs="Cambria"/>
        </w:rPr>
        <w:t>phische Positionen aus einem vielfältigen Diskussionsspektrum angeführt, anhand welcher Sie einen Einblick in die phi</w:t>
      </w:r>
      <w:r w:rsidR="00BA1F4B">
        <w:rPr>
          <w:rFonts w:ascii="Cambria" w:eastAsia="Cambria" w:hAnsi="Cambria" w:cs="Cambria"/>
        </w:rPr>
        <w:softHyphen/>
      </w:r>
      <w:r w:rsidRPr="009978FD">
        <w:rPr>
          <w:rFonts w:ascii="Cambria" w:eastAsia="Cambria" w:hAnsi="Cambria" w:cs="Cambria"/>
        </w:rPr>
        <w:t>losophische Komplexität hinter der rechtlichen Debatte erhal</w:t>
      </w:r>
      <w:r w:rsidR="001F40A0">
        <w:rPr>
          <w:rFonts w:ascii="Cambria" w:eastAsia="Cambria" w:hAnsi="Cambria" w:cs="Cambria"/>
        </w:rPr>
        <w:softHyphen/>
      </w:r>
      <w:r w:rsidRPr="009978FD">
        <w:rPr>
          <w:rFonts w:ascii="Cambria" w:eastAsia="Cambria" w:hAnsi="Cambria" w:cs="Cambria"/>
        </w:rPr>
        <w:t xml:space="preserve">ten. </w:t>
      </w:r>
    </w:p>
    <w:p w:rsidR="008639DF" w:rsidRPr="009978FD"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8639DF" w:rsidRPr="00BA1F4B" w:rsidRDefault="006E74CC" w:rsidP="006C2A4F">
      <w:pPr>
        <w:spacing w:line="276" w:lineRule="auto"/>
        <w:jc w:val="both"/>
        <w:rPr>
          <w:rFonts w:ascii="Cambria" w:eastAsia="Cambria" w:hAnsi="Cambria" w:cs="Cambria"/>
          <w:b/>
          <w:bCs/>
          <w:iCs/>
        </w:rPr>
      </w:pPr>
      <w:r w:rsidRPr="00BA1F4B">
        <w:rPr>
          <w:rFonts w:ascii="Cambria" w:eastAsia="Cambria" w:hAnsi="Cambria" w:cs="Cambria"/>
          <w:b/>
          <w:bCs/>
          <w:iCs/>
        </w:rPr>
        <w:t>Aufgaben in Phase 1</w:t>
      </w:r>
    </w:p>
    <w:p w:rsidR="009978FD" w:rsidRPr="009978FD" w:rsidRDefault="009978FD" w:rsidP="006C2A4F">
      <w:pPr>
        <w:spacing w:line="276" w:lineRule="auto"/>
        <w:jc w:val="both"/>
        <w:rPr>
          <w:rFonts w:ascii="Cambria" w:eastAsia="Helvetica Neue" w:hAnsi="Cambria" w:cs="Helvetica Neue"/>
        </w:rPr>
      </w:pPr>
    </w:p>
    <w:p w:rsidR="008639DF" w:rsidRPr="009978FD" w:rsidRDefault="006E74CC" w:rsidP="00B1081D">
      <w:pPr>
        <w:numPr>
          <w:ilvl w:val="0"/>
          <w:numId w:val="6"/>
        </w:numPr>
        <w:spacing w:line="276" w:lineRule="auto"/>
        <w:rPr>
          <w:rFonts w:ascii="Cambria" w:eastAsia="Cambria" w:hAnsi="Cambria" w:cs="Cambria"/>
        </w:rPr>
      </w:pPr>
      <w:r w:rsidRPr="009978FD">
        <w:rPr>
          <w:rFonts w:ascii="Cambria" w:eastAsia="Cambria" w:hAnsi="Cambria" w:cs="Cambria"/>
        </w:rPr>
        <w:t>Teilen Sie sich in der Gruppe wieder in Expertenteams auf. Jedes dieser Teams erhält einen Text und damit eine Debattenposition (</w:t>
      </w:r>
      <w:r w:rsidRPr="009978FD">
        <w:rPr>
          <w:rFonts w:ascii="Cambria" w:eastAsia="Cambria" w:hAnsi="Cambria" w:cs="Cambria"/>
          <w:b/>
          <w:bCs/>
        </w:rPr>
        <w:t>M6-M8</w:t>
      </w:r>
      <w:r w:rsidRPr="009978FD">
        <w:rPr>
          <w:rFonts w:ascii="Cambria" w:eastAsia="Cambria" w:hAnsi="Cambria" w:cs="Cambria"/>
        </w:rPr>
        <w:t xml:space="preserve">). </w:t>
      </w:r>
    </w:p>
    <w:p w:rsidR="00B1081D" w:rsidRDefault="006E74CC" w:rsidP="00B1081D">
      <w:pPr>
        <w:numPr>
          <w:ilvl w:val="0"/>
          <w:numId w:val="6"/>
        </w:numPr>
        <w:spacing w:line="276" w:lineRule="auto"/>
        <w:rPr>
          <w:rFonts w:ascii="Cambria" w:eastAsia="Cambria" w:hAnsi="Cambria" w:cs="Cambria"/>
        </w:rPr>
      </w:pPr>
      <w:r w:rsidRPr="009978FD">
        <w:rPr>
          <w:rFonts w:ascii="Cambria" w:eastAsia="Cambria" w:hAnsi="Cambria" w:cs="Cambria"/>
        </w:rPr>
        <w:t xml:space="preserve">Lesen Sie sich die zugewiesene Position sorgfältig und ggf. mehrfach durch. Erfassen Sie dann in Stichworten, </w:t>
      </w:r>
    </w:p>
    <w:p w:rsidR="00B1081D" w:rsidRDefault="006E74CC" w:rsidP="00B1081D">
      <w:pPr>
        <w:spacing w:line="276" w:lineRule="auto"/>
        <w:ind w:left="426"/>
        <w:rPr>
          <w:rFonts w:ascii="Cambria" w:eastAsia="Cambria" w:hAnsi="Cambria" w:cs="Cambria"/>
        </w:rPr>
      </w:pPr>
      <w:r w:rsidRPr="009978FD">
        <w:rPr>
          <w:rFonts w:ascii="Cambria" w:eastAsia="Cambria" w:hAnsi="Cambria" w:cs="Cambria"/>
        </w:rPr>
        <w:t xml:space="preserve">a) welche Ansicht zum moralischen Status vertreten wird (These), </w:t>
      </w:r>
    </w:p>
    <w:p w:rsidR="00B1081D" w:rsidRDefault="006E74CC" w:rsidP="00B1081D">
      <w:pPr>
        <w:spacing w:line="276" w:lineRule="auto"/>
        <w:ind w:left="426"/>
        <w:rPr>
          <w:rFonts w:ascii="Cambria" w:eastAsia="Cambria" w:hAnsi="Cambria" w:cs="Cambria"/>
        </w:rPr>
      </w:pPr>
      <w:r w:rsidRPr="009978FD">
        <w:rPr>
          <w:rFonts w:ascii="Cambria" w:eastAsia="Cambria" w:hAnsi="Cambria" w:cs="Cambria"/>
        </w:rPr>
        <w:t xml:space="preserve">b) auf welche zentralen Begründungen / Begründungsketten sich diese Position stützt (Argumente) und </w:t>
      </w:r>
    </w:p>
    <w:p w:rsidR="008639DF" w:rsidRPr="009978FD" w:rsidRDefault="006E74CC" w:rsidP="00B1081D">
      <w:pPr>
        <w:spacing w:line="276" w:lineRule="auto"/>
        <w:ind w:left="426"/>
        <w:rPr>
          <w:rFonts w:ascii="Cambria" w:eastAsia="Cambria" w:hAnsi="Cambria" w:cs="Cambria"/>
        </w:rPr>
      </w:pPr>
      <w:r w:rsidRPr="009978FD">
        <w:rPr>
          <w:rFonts w:ascii="Cambria" w:eastAsia="Cambria" w:hAnsi="Cambria" w:cs="Cambria"/>
        </w:rPr>
        <w:t>c) welche möglichen Einwände dieser P</w:t>
      </w:r>
      <w:r w:rsidR="00B1081D">
        <w:rPr>
          <w:rFonts w:ascii="Cambria" w:eastAsia="Cambria" w:hAnsi="Cambria" w:cs="Cambria"/>
        </w:rPr>
        <w:t xml:space="preserve">osition gegenüberstehen könnten </w:t>
      </w:r>
      <w:r w:rsidRPr="009978FD">
        <w:rPr>
          <w:rFonts w:ascii="Cambria" w:eastAsia="Cambria" w:hAnsi="Cambria" w:cs="Cambria"/>
        </w:rPr>
        <w:t>(Gegenargumente).</w:t>
      </w:r>
    </w:p>
    <w:p w:rsidR="008639DF" w:rsidRPr="009978FD" w:rsidRDefault="006E74CC" w:rsidP="00B1081D">
      <w:pPr>
        <w:numPr>
          <w:ilvl w:val="0"/>
          <w:numId w:val="6"/>
        </w:numPr>
        <w:spacing w:line="276" w:lineRule="auto"/>
        <w:rPr>
          <w:rFonts w:ascii="Cambria" w:eastAsia="Cambria" w:hAnsi="Cambria" w:cs="Cambria"/>
        </w:rPr>
      </w:pPr>
      <w:r w:rsidRPr="009978FD">
        <w:rPr>
          <w:rFonts w:ascii="Cambria" w:eastAsia="Cambria" w:hAnsi="Cambria" w:cs="Cambria"/>
        </w:rPr>
        <w:t xml:space="preserve">*** </w:t>
      </w:r>
      <w:r w:rsidRPr="009978FD">
        <w:rPr>
          <w:rFonts w:ascii="Cambria" w:eastAsia="Cambria" w:hAnsi="Cambria" w:cs="Cambria"/>
          <w:b/>
          <w:bCs/>
        </w:rPr>
        <w:t xml:space="preserve">Für Schnelle: </w:t>
      </w:r>
      <w:r w:rsidRPr="009978FD">
        <w:rPr>
          <w:rFonts w:ascii="Cambria" w:eastAsia="Cambria" w:hAnsi="Cambria" w:cs="Cambria"/>
        </w:rPr>
        <w:t>Überlegen Sie, ob Ihrer Position als eine Art Prämisse ein bestimmtes Welt- und Menschenbild zugrunde liegen könnte und versuchen Sie dieses zu klassifi</w:t>
      </w:r>
      <w:r w:rsidR="001F40A0">
        <w:rPr>
          <w:rFonts w:ascii="Cambria" w:eastAsia="Cambria" w:hAnsi="Cambria" w:cs="Cambria"/>
        </w:rPr>
        <w:softHyphen/>
      </w:r>
      <w:r w:rsidRPr="009978FD">
        <w:rPr>
          <w:rFonts w:ascii="Cambria" w:eastAsia="Cambria" w:hAnsi="Cambria" w:cs="Cambria"/>
        </w:rPr>
        <w:t xml:space="preserve">zieren (bspw. modern, traditionell, religiös, unreligiös, wissenschaftlich, mythologisch etc.). Begründen Sie Ihre Überlegungen. </w:t>
      </w:r>
    </w:p>
    <w:p w:rsidR="008639DF" w:rsidRPr="009978FD" w:rsidRDefault="008639DF" w:rsidP="006C2A4F">
      <w:pPr>
        <w:spacing w:line="276" w:lineRule="auto"/>
        <w:jc w:val="both"/>
        <w:rPr>
          <w:rFonts w:ascii="Cambria" w:eastAsia="Cambria" w:hAnsi="Cambria" w:cs="Cambria"/>
        </w:rPr>
      </w:pPr>
    </w:p>
    <w:p w:rsidR="008639DF" w:rsidRPr="00BA1F4B" w:rsidRDefault="006E74CC" w:rsidP="006C2A4F">
      <w:pPr>
        <w:spacing w:line="276" w:lineRule="auto"/>
        <w:jc w:val="both"/>
        <w:rPr>
          <w:rFonts w:ascii="Cambria" w:eastAsia="Cambria" w:hAnsi="Cambria" w:cs="Cambria"/>
          <w:b/>
          <w:bCs/>
          <w:iCs/>
        </w:rPr>
      </w:pPr>
      <w:r w:rsidRPr="00BA1F4B">
        <w:rPr>
          <w:rFonts w:ascii="Cambria" w:eastAsia="Cambria" w:hAnsi="Cambria" w:cs="Cambria"/>
          <w:b/>
          <w:bCs/>
          <w:iCs/>
        </w:rPr>
        <w:t>Aufgaben in Phase 2</w:t>
      </w:r>
    </w:p>
    <w:p w:rsidR="009978FD" w:rsidRPr="009978FD" w:rsidRDefault="009978FD" w:rsidP="006C2A4F">
      <w:pPr>
        <w:spacing w:line="276" w:lineRule="auto"/>
        <w:jc w:val="both"/>
        <w:rPr>
          <w:rFonts w:ascii="Cambria" w:eastAsia="Helvetica Neue" w:hAnsi="Cambria" w:cs="Helvetica Neue"/>
        </w:rPr>
      </w:pPr>
    </w:p>
    <w:p w:rsidR="008639DF" w:rsidRPr="009978FD" w:rsidRDefault="006E74CC" w:rsidP="006C2A4F">
      <w:pPr>
        <w:numPr>
          <w:ilvl w:val="0"/>
          <w:numId w:val="6"/>
        </w:numPr>
        <w:spacing w:line="276" w:lineRule="auto"/>
        <w:jc w:val="both"/>
        <w:rPr>
          <w:rFonts w:ascii="Cambria" w:eastAsia="Cambria" w:hAnsi="Cambria" w:cs="Cambria"/>
        </w:rPr>
      </w:pPr>
      <w:r w:rsidRPr="009978FD">
        <w:rPr>
          <w:rFonts w:ascii="Cambria" w:eastAsia="Cambria" w:hAnsi="Cambria" w:cs="Cambria"/>
        </w:rPr>
        <w:t>Tauschen Sie sich aus und versuchen Sie die Verbindungslinien zwischen Ihren Positi</w:t>
      </w:r>
      <w:r w:rsidR="001F40A0">
        <w:rPr>
          <w:rFonts w:ascii="Cambria" w:eastAsia="Cambria" w:hAnsi="Cambria" w:cs="Cambria"/>
        </w:rPr>
        <w:softHyphen/>
      </w:r>
      <w:r w:rsidRPr="009978FD">
        <w:rPr>
          <w:rFonts w:ascii="Cambria" w:eastAsia="Cambria" w:hAnsi="Cambria" w:cs="Cambria"/>
        </w:rPr>
        <w:t>onen zu entdecken. Benennen Sie nach dem Austausch jeweils aus der Perspektive Ihrer Position, in welchem Bezug sie zu den anderen steht (bspw. widersprechend, ergän</w:t>
      </w:r>
      <w:r w:rsidR="001F40A0">
        <w:rPr>
          <w:rFonts w:ascii="Cambria" w:eastAsia="Cambria" w:hAnsi="Cambria" w:cs="Cambria"/>
        </w:rPr>
        <w:softHyphen/>
      </w:r>
      <w:r w:rsidRPr="009978FD">
        <w:rPr>
          <w:rFonts w:ascii="Cambria" w:eastAsia="Cambria" w:hAnsi="Cambria" w:cs="Cambria"/>
        </w:rPr>
        <w:t xml:space="preserve">zend, fortführend, kritisierend etc.). </w:t>
      </w:r>
    </w:p>
    <w:p w:rsidR="008639DF" w:rsidRPr="009978FD" w:rsidRDefault="006E74CC" w:rsidP="006C2A4F">
      <w:pPr>
        <w:numPr>
          <w:ilvl w:val="0"/>
          <w:numId w:val="6"/>
        </w:numPr>
        <w:spacing w:line="276" w:lineRule="auto"/>
        <w:jc w:val="both"/>
        <w:rPr>
          <w:rFonts w:ascii="Cambria" w:eastAsia="Cambria" w:hAnsi="Cambria" w:cs="Cambria"/>
        </w:rPr>
      </w:pPr>
      <w:r w:rsidRPr="009978FD">
        <w:rPr>
          <w:rFonts w:ascii="Cambria" w:eastAsia="Cambria" w:hAnsi="Cambria" w:cs="Cambria"/>
        </w:rPr>
        <w:t xml:space="preserve">Sichern Sie Ihre bisherigen Ergebnisse in einem Positionsschaubild und vertiefen Sie Ihre Überlegungen zum moralischen und rechtlichen Status des Embryos. Nutzen Sie hierzu das </w:t>
      </w:r>
      <w:r w:rsidRPr="009978FD">
        <w:rPr>
          <w:rFonts w:ascii="Cambria" w:eastAsia="Cambria" w:hAnsi="Cambria" w:cs="Cambria"/>
          <w:b/>
          <w:bCs/>
        </w:rPr>
        <w:t>Statusdiagramm</w:t>
      </w:r>
      <w:r w:rsidRPr="009978FD">
        <w:rPr>
          <w:rFonts w:ascii="Cambria" w:eastAsia="Cambria" w:hAnsi="Cambria" w:cs="Cambria"/>
        </w:rPr>
        <w:t xml:space="preserve"> und angeführte Hinweise (</w:t>
      </w:r>
      <w:r w:rsidRPr="009978FD">
        <w:rPr>
          <w:rFonts w:ascii="Cambria" w:eastAsia="Cambria" w:hAnsi="Cambria" w:cs="Cambria"/>
          <w:b/>
          <w:bCs/>
        </w:rPr>
        <w:t>M9</w:t>
      </w:r>
      <w:r w:rsidRPr="009978FD">
        <w:rPr>
          <w:rFonts w:ascii="Cambria" w:eastAsia="Cambria" w:hAnsi="Cambria" w:cs="Cambria"/>
        </w:rPr>
        <w:t>)</w:t>
      </w:r>
    </w:p>
    <w:p w:rsidR="008639DF" w:rsidRPr="009978FD" w:rsidRDefault="008639DF" w:rsidP="006C2A4F">
      <w:pPr>
        <w:spacing w:line="276" w:lineRule="auto"/>
        <w:jc w:val="both"/>
        <w:rPr>
          <w:rFonts w:ascii="Cambria" w:eastAsia="Cambria" w:hAnsi="Cambria" w:cs="Cambria"/>
          <w:b/>
          <w:bCs/>
          <w:i/>
          <w:iCs/>
        </w:rPr>
      </w:pPr>
    </w:p>
    <w:p w:rsidR="008639DF" w:rsidRPr="00BA1F4B" w:rsidRDefault="006E74CC" w:rsidP="006C2A4F">
      <w:pPr>
        <w:spacing w:line="276" w:lineRule="auto"/>
        <w:jc w:val="both"/>
        <w:rPr>
          <w:rFonts w:ascii="Cambria" w:eastAsia="Cambria" w:hAnsi="Cambria" w:cs="Cambria"/>
          <w:b/>
          <w:bCs/>
          <w:iCs/>
        </w:rPr>
      </w:pPr>
      <w:r w:rsidRPr="00BA1F4B">
        <w:rPr>
          <w:rFonts w:ascii="Cambria" w:eastAsia="Cambria" w:hAnsi="Cambria" w:cs="Cambria"/>
          <w:b/>
          <w:bCs/>
          <w:iCs/>
        </w:rPr>
        <w:t>Aufgaben in Phase 3</w:t>
      </w:r>
    </w:p>
    <w:p w:rsidR="009978FD" w:rsidRPr="009978FD" w:rsidRDefault="009978FD" w:rsidP="006C2A4F">
      <w:pPr>
        <w:spacing w:line="276" w:lineRule="auto"/>
        <w:jc w:val="both"/>
        <w:rPr>
          <w:rFonts w:ascii="Cambria" w:eastAsia="Helvetica Neue" w:hAnsi="Cambria" w:cs="Helvetica Neue"/>
        </w:rPr>
      </w:pPr>
    </w:p>
    <w:p w:rsidR="008639DF" w:rsidRPr="009978FD" w:rsidRDefault="006E74CC" w:rsidP="006C2A4F">
      <w:pPr>
        <w:numPr>
          <w:ilvl w:val="0"/>
          <w:numId w:val="6"/>
        </w:numPr>
        <w:spacing w:line="276" w:lineRule="auto"/>
        <w:jc w:val="both"/>
        <w:rPr>
          <w:rFonts w:ascii="Cambria" w:eastAsia="Cambria" w:hAnsi="Cambria" w:cs="Cambria"/>
        </w:rPr>
      </w:pPr>
      <w:r w:rsidRPr="009978FD">
        <w:rPr>
          <w:rFonts w:ascii="Cambria" w:eastAsia="Cambria" w:hAnsi="Cambria" w:cs="Cambria"/>
        </w:rPr>
        <w:t xml:space="preserve">Schließen Sie Ihre Überlegungen zum rechtlichen und moralischen Status ab, indem Sie mit den gewonnenen Erkenntnissen zu den philosophischen Positionen das </w:t>
      </w:r>
      <w:r w:rsidRPr="00BA1F4B">
        <w:rPr>
          <w:rFonts w:ascii="Cambria" w:eastAsia="Cambria" w:hAnsi="Cambria" w:cs="Cambria"/>
          <w:bCs/>
        </w:rPr>
        <w:t>Optionen</w:t>
      </w:r>
      <w:r w:rsidR="001F40A0" w:rsidRPr="00BA1F4B">
        <w:rPr>
          <w:rFonts w:ascii="Cambria" w:eastAsia="Cambria" w:hAnsi="Cambria" w:cs="Cambria"/>
          <w:bCs/>
        </w:rPr>
        <w:softHyphen/>
      </w:r>
      <w:r w:rsidRPr="00BA1F4B">
        <w:rPr>
          <w:rFonts w:ascii="Cambria" w:eastAsia="Cambria" w:hAnsi="Cambria" w:cs="Cambria"/>
          <w:bCs/>
        </w:rPr>
        <w:t>raster</w:t>
      </w:r>
      <w:r w:rsidRPr="009978FD">
        <w:rPr>
          <w:rFonts w:ascii="Cambria" w:eastAsia="Cambria" w:hAnsi="Cambria" w:cs="Cambria"/>
          <w:b/>
          <w:bCs/>
        </w:rPr>
        <w:t xml:space="preserve"> </w:t>
      </w:r>
      <w:r w:rsidRPr="00BA1F4B">
        <w:rPr>
          <w:rFonts w:ascii="Cambria" w:eastAsia="Cambria" w:hAnsi="Cambria" w:cs="Cambria"/>
          <w:bCs/>
        </w:rPr>
        <w:t>(</w:t>
      </w:r>
      <w:r w:rsidRPr="009978FD">
        <w:rPr>
          <w:rFonts w:ascii="Cambria" w:eastAsia="Cambria" w:hAnsi="Cambria" w:cs="Cambria"/>
          <w:b/>
          <w:bCs/>
        </w:rPr>
        <w:t>M9</w:t>
      </w:r>
      <w:r w:rsidRPr="00BA1F4B">
        <w:rPr>
          <w:rFonts w:ascii="Cambria" w:eastAsia="Cambria" w:hAnsi="Cambria" w:cs="Cambria"/>
          <w:bCs/>
        </w:rPr>
        <w:t>)</w:t>
      </w:r>
      <w:r w:rsidRPr="009978FD">
        <w:rPr>
          <w:rFonts w:ascii="Cambria" w:eastAsia="Cambria" w:hAnsi="Cambria" w:cs="Cambria"/>
          <w:b/>
          <w:bCs/>
        </w:rPr>
        <w:t xml:space="preserve"> </w:t>
      </w:r>
      <w:r w:rsidRPr="009978FD">
        <w:rPr>
          <w:rFonts w:ascii="Cambria" w:eastAsia="Cambria" w:hAnsi="Cambria" w:cs="Cambria"/>
        </w:rPr>
        <w:t>bearbeiten. Nutzen Sie auch hier angeführte Informationen zur Aufgabe.</w:t>
      </w:r>
    </w:p>
    <w:p w:rsidR="008639DF" w:rsidRPr="006C2A4F" w:rsidRDefault="008639DF" w:rsidP="006C2A4F">
      <w:pPr>
        <w:spacing w:line="276" w:lineRule="auto"/>
        <w:jc w:val="both"/>
        <w:rPr>
          <w:rFonts w:ascii="Cambria" w:eastAsia="Cambria" w:hAnsi="Cambria" w:cs="Cambria"/>
          <w:sz w:val="22"/>
          <w:szCs w:val="22"/>
        </w:rPr>
      </w:pPr>
    </w:p>
    <w:p w:rsidR="009978FD" w:rsidRDefault="009978FD">
      <w:pPr>
        <w:rPr>
          <w:rFonts w:ascii="Cambria" w:eastAsia="Cambria" w:hAnsi="Cambria" w:cs="Cambria"/>
          <w:b/>
          <w:bCs/>
        </w:rPr>
      </w:pPr>
      <w:r>
        <w:rPr>
          <w:rFonts w:ascii="Cambria" w:eastAsia="Cambria" w:hAnsi="Cambria" w:cs="Cambria"/>
          <w:b/>
          <w:bCs/>
        </w:rPr>
        <w:br w:type="page"/>
      </w:r>
    </w:p>
    <w:p w:rsidR="008639DF" w:rsidRPr="0016575E" w:rsidRDefault="006E74CC" w:rsidP="006C2A4F">
      <w:pPr>
        <w:spacing w:line="276" w:lineRule="auto"/>
        <w:jc w:val="both"/>
        <w:rPr>
          <w:rFonts w:ascii="Cambria" w:eastAsia="Cambria" w:hAnsi="Cambria" w:cs="Cambria"/>
          <w:b/>
          <w:bCs/>
        </w:rPr>
      </w:pPr>
      <w:r w:rsidRPr="0016575E">
        <w:rPr>
          <w:rFonts w:ascii="Cambria" w:eastAsia="Cambria" w:hAnsi="Cambria" w:cs="Cambria"/>
          <w:b/>
          <w:bCs/>
        </w:rPr>
        <w:lastRenderedPageBreak/>
        <w:t>M6 Position 1: Kl</w:t>
      </w:r>
      <w:r w:rsidR="0016575E">
        <w:rPr>
          <w:rFonts w:ascii="Cambria" w:eastAsia="Cambria" w:hAnsi="Cambria" w:cs="Cambria"/>
          <w:b/>
          <w:bCs/>
        </w:rPr>
        <w:t xml:space="preserve">aus von </w:t>
      </w:r>
      <w:proofErr w:type="spellStart"/>
      <w:r w:rsidR="0016575E">
        <w:rPr>
          <w:rFonts w:ascii="Cambria" w:eastAsia="Cambria" w:hAnsi="Cambria" w:cs="Cambria"/>
          <w:b/>
          <w:bCs/>
        </w:rPr>
        <w:t>Stos</w:t>
      </w:r>
      <w:r w:rsidRPr="0016575E">
        <w:rPr>
          <w:rFonts w:ascii="Cambria" w:eastAsia="Cambria" w:hAnsi="Cambria" w:cs="Cambria"/>
          <w:b/>
          <w:bCs/>
        </w:rPr>
        <w:t>ch</w:t>
      </w:r>
      <w:proofErr w:type="spellEnd"/>
      <w:r w:rsidRPr="0016575E">
        <w:rPr>
          <w:rFonts w:ascii="Cambria" w:eastAsia="Cambria" w:hAnsi="Cambria" w:cs="Cambria"/>
          <w:b/>
          <w:bCs/>
        </w:rPr>
        <w:t>, Menschenwü</w:t>
      </w:r>
      <w:r w:rsidR="0016575E">
        <w:rPr>
          <w:rFonts w:ascii="Cambria" w:eastAsia="Cambria" w:hAnsi="Cambria" w:cs="Cambria"/>
          <w:b/>
          <w:bCs/>
        </w:rPr>
        <w:t>rde von Beginn an</w:t>
      </w:r>
      <w:r w:rsidRPr="0016575E">
        <w:rPr>
          <w:rFonts w:ascii="Cambria" w:eastAsia="Cambria" w:hAnsi="Cambria" w:cs="Cambria"/>
          <w:b/>
          <w:bCs/>
        </w:rPr>
        <w:t xml:space="preserve"> </w:t>
      </w:r>
    </w:p>
    <w:p w:rsidR="008639DF" w:rsidRPr="0016575E" w:rsidRDefault="008639DF" w:rsidP="006C2A4F">
      <w:pPr>
        <w:spacing w:line="276" w:lineRule="auto"/>
        <w:jc w:val="both"/>
        <w:rPr>
          <w:rFonts w:ascii="Cambria" w:eastAsia="Cambria" w:hAnsi="Cambria" w:cs="Cambria"/>
        </w:rPr>
      </w:pPr>
    </w:p>
    <w:p w:rsidR="00662B0B" w:rsidRDefault="00662B0B" w:rsidP="006C2A4F">
      <w:pPr>
        <w:spacing w:line="276" w:lineRule="auto"/>
        <w:jc w:val="both"/>
        <w:rPr>
          <w:rFonts w:ascii="Cambria" w:eastAsia="Cambria" w:hAnsi="Cambria" w:cs="Cambria"/>
        </w:rPr>
        <w:sectPr w:rsidR="00662B0B" w:rsidSect="005263DE">
          <w:type w:val="continuous"/>
          <w:pgSz w:w="11900" w:h="16840"/>
          <w:pgMar w:top="1418" w:right="1304" w:bottom="1134" w:left="1304" w:header="709" w:footer="709" w:gutter="0"/>
          <w:cols w:space="720"/>
        </w:sectPr>
      </w:pPr>
    </w:p>
    <w:p w:rsidR="008639DF" w:rsidRPr="0016575E" w:rsidRDefault="006E74CC" w:rsidP="00662B0B">
      <w:pPr>
        <w:spacing w:after="80" w:line="276" w:lineRule="auto"/>
        <w:jc w:val="both"/>
        <w:rPr>
          <w:rFonts w:ascii="Cambria" w:eastAsia="Cambria" w:hAnsi="Cambria" w:cs="Cambria"/>
        </w:rPr>
      </w:pPr>
      <w:r w:rsidRPr="0016575E">
        <w:rPr>
          <w:rFonts w:ascii="Cambria" w:eastAsia="Cambria" w:hAnsi="Cambria" w:cs="Cambria"/>
        </w:rPr>
        <w:t>Es scheint deswegen viel dafür zu sprechen, dem Menschen von seiner Entstehung an Men</w:t>
      </w:r>
      <w:r w:rsidR="001F40A0">
        <w:rPr>
          <w:rFonts w:ascii="Cambria" w:eastAsia="Cambria" w:hAnsi="Cambria" w:cs="Cambria"/>
        </w:rPr>
        <w:softHyphen/>
      </w:r>
      <w:r w:rsidRPr="0016575E">
        <w:rPr>
          <w:rFonts w:ascii="Cambria" w:eastAsia="Cambria" w:hAnsi="Cambria" w:cs="Cambria"/>
        </w:rPr>
        <w:t>schenwürde zuzusprechen. […] In der Begründung [dieser Ansicht] tauchen zwei wichtige Argumente für die Zuerkennung der Menschenwürde zu diesem frühen Zeitpunkt auf, das Speziesargument und das Potenzialitätsargument. […] Erstgenanntes lässt sich folgender</w:t>
      </w:r>
      <w:r w:rsidR="001F40A0">
        <w:rPr>
          <w:rFonts w:ascii="Cambria" w:eastAsia="Cambria" w:hAnsi="Cambria" w:cs="Cambria"/>
        </w:rPr>
        <w:softHyphen/>
      </w:r>
      <w:r w:rsidRPr="0016575E">
        <w:rPr>
          <w:rFonts w:ascii="Cambria" w:eastAsia="Cambria" w:hAnsi="Cambria" w:cs="Cambria"/>
        </w:rPr>
        <w:t>maßen darstellen:</w:t>
      </w:r>
    </w:p>
    <w:p w:rsidR="008639DF" w:rsidRPr="0016575E" w:rsidRDefault="006E74CC" w:rsidP="00662B0B">
      <w:pPr>
        <w:spacing w:after="80" w:line="276" w:lineRule="auto"/>
        <w:ind w:left="284"/>
        <w:rPr>
          <w:rFonts w:ascii="Cambria" w:eastAsia="Cambria" w:hAnsi="Cambria" w:cs="Cambria"/>
        </w:rPr>
      </w:pPr>
      <w:r w:rsidRPr="0016575E">
        <w:rPr>
          <w:rFonts w:ascii="Cambria" w:eastAsia="Cambria" w:hAnsi="Cambria" w:cs="Cambria"/>
        </w:rPr>
        <w:t>(1) Jedes Mitglied der Spezies Mensch hat Menschenwürde.</w:t>
      </w:r>
    </w:p>
    <w:p w:rsidR="008639DF" w:rsidRPr="0016575E" w:rsidRDefault="006E74CC" w:rsidP="00662B0B">
      <w:pPr>
        <w:spacing w:after="80" w:line="276" w:lineRule="auto"/>
        <w:ind w:left="284"/>
        <w:rPr>
          <w:rFonts w:ascii="Cambria" w:eastAsia="Cambria" w:hAnsi="Cambria" w:cs="Cambria"/>
        </w:rPr>
      </w:pPr>
      <w:r w:rsidRPr="0016575E">
        <w:rPr>
          <w:rFonts w:ascii="Cambria" w:eastAsia="Cambria" w:hAnsi="Cambria" w:cs="Cambria"/>
        </w:rPr>
        <w:t>(2) Jeder menschliche Embryo ist Mitglied der Spezies Mensch.</w:t>
      </w:r>
    </w:p>
    <w:p w:rsidR="008639DF" w:rsidRPr="0016575E" w:rsidRDefault="006E74CC" w:rsidP="00662B0B">
      <w:pPr>
        <w:spacing w:after="80" w:line="276" w:lineRule="auto"/>
        <w:ind w:left="284"/>
        <w:rPr>
          <w:rFonts w:ascii="Cambria" w:eastAsia="Cambria" w:hAnsi="Cambria" w:cs="Cambria"/>
        </w:rPr>
      </w:pPr>
      <w:r w:rsidRPr="0016575E">
        <w:rPr>
          <w:rFonts w:ascii="Cambria" w:eastAsia="Cambria" w:hAnsi="Cambria" w:cs="Cambria"/>
        </w:rPr>
        <w:t>Also: (3) Jeder menschliche Embryo hat Menschenwürde.</w:t>
      </w:r>
    </w:p>
    <w:p w:rsidR="008639DF" w:rsidRPr="0016575E" w:rsidRDefault="006E74CC" w:rsidP="00662B0B">
      <w:pPr>
        <w:spacing w:after="80" w:line="276" w:lineRule="auto"/>
        <w:jc w:val="both"/>
        <w:rPr>
          <w:rFonts w:ascii="Cambria" w:eastAsia="Cambria" w:hAnsi="Cambria" w:cs="Cambria"/>
        </w:rPr>
      </w:pPr>
      <w:r w:rsidRPr="0016575E">
        <w:rPr>
          <w:rFonts w:ascii="Cambria" w:eastAsia="Cambria" w:hAnsi="Cambria" w:cs="Cambria"/>
        </w:rPr>
        <w:t>Das Speziesargument beruht auf der Einsicht, dass aus einer menschlichen Ei- und Samen</w:t>
      </w:r>
      <w:r w:rsidR="001F40A0">
        <w:rPr>
          <w:rFonts w:ascii="Cambria" w:eastAsia="Cambria" w:hAnsi="Cambria" w:cs="Cambria"/>
        </w:rPr>
        <w:softHyphen/>
      </w:r>
      <w:r w:rsidRPr="0016575E">
        <w:rPr>
          <w:rFonts w:ascii="Cambria" w:eastAsia="Cambria" w:hAnsi="Cambria" w:cs="Cambria"/>
        </w:rPr>
        <w:t>zelle niemals ein Maulwurf entsteht und von daher vom Genom her von Anfang an erkenn</w:t>
      </w:r>
      <w:r w:rsidR="001F40A0">
        <w:rPr>
          <w:rFonts w:ascii="Cambria" w:eastAsia="Cambria" w:hAnsi="Cambria" w:cs="Cambria"/>
        </w:rPr>
        <w:softHyphen/>
      </w:r>
      <w:r w:rsidRPr="0016575E">
        <w:rPr>
          <w:rFonts w:ascii="Cambria" w:eastAsia="Cambria" w:hAnsi="Cambria" w:cs="Cambria"/>
        </w:rPr>
        <w:t>bar ein Wesen gegeben ist, das zur Spezies Mensch gehört. Allen Angehörigen der Spezies Mensch komme nun aber das Prinzip der Menschenwürde zu, da dieses universal, unteilbar und unbedingt gelte. […] Wie schon erwähnt, wird in diesem Zusammenhang […] ein zweites Argument genannt, das in der gegenwärtigen Debatte kontrovers diskutiert wird: das soge</w:t>
      </w:r>
      <w:r w:rsidR="001F40A0">
        <w:rPr>
          <w:rFonts w:ascii="Cambria" w:eastAsia="Cambria" w:hAnsi="Cambria" w:cs="Cambria"/>
        </w:rPr>
        <w:softHyphen/>
      </w:r>
      <w:r w:rsidRPr="0016575E">
        <w:rPr>
          <w:rFonts w:ascii="Cambria" w:eastAsia="Cambria" w:hAnsi="Cambria" w:cs="Cambria"/>
        </w:rPr>
        <w:t>nannte Potenzialitätsargument. Das Potenzialitätsargument lässt sich folgendermaßen dar</w:t>
      </w:r>
      <w:r w:rsidR="001F40A0">
        <w:rPr>
          <w:rFonts w:ascii="Cambria" w:eastAsia="Cambria" w:hAnsi="Cambria" w:cs="Cambria"/>
        </w:rPr>
        <w:softHyphen/>
      </w:r>
      <w:r w:rsidRPr="0016575E">
        <w:rPr>
          <w:rFonts w:ascii="Cambria" w:eastAsia="Cambria" w:hAnsi="Cambria" w:cs="Cambria"/>
        </w:rPr>
        <w:t>stellen:</w:t>
      </w:r>
    </w:p>
    <w:p w:rsidR="008639DF" w:rsidRPr="0016575E" w:rsidRDefault="006E74CC" w:rsidP="00662B0B">
      <w:pPr>
        <w:spacing w:after="80" w:line="276" w:lineRule="auto"/>
        <w:ind w:left="284"/>
        <w:rPr>
          <w:rFonts w:ascii="Cambria" w:eastAsia="Cambria" w:hAnsi="Cambria" w:cs="Cambria"/>
        </w:rPr>
      </w:pPr>
      <w:r w:rsidRPr="0016575E">
        <w:rPr>
          <w:rFonts w:ascii="Cambria" w:eastAsia="Cambria" w:hAnsi="Cambria" w:cs="Cambria"/>
        </w:rPr>
        <w:t>(1) Jedes menschliche Wesen, das potenziell Eigenschaften hat, die man von Personen aus</w:t>
      </w:r>
      <w:r w:rsidR="001F40A0">
        <w:rPr>
          <w:rFonts w:ascii="Cambria" w:eastAsia="Cambria" w:hAnsi="Cambria" w:cs="Cambria"/>
        </w:rPr>
        <w:softHyphen/>
      </w:r>
      <w:r w:rsidRPr="0016575E">
        <w:rPr>
          <w:rFonts w:ascii="Cambria" w:eastAsia="Cambria" w:hAnsi="Cambria" w:cs="Cambria"/>
        </w:rPr>
        <w:t>sagt, wie z. B. Selbstbewusstsein, Freiheit, Präferenzen, Interessen o.ä., hat Menschen</w:t>
      </w:r>
      <w:r w:rsidR="001F40A0">
        <w:rPr>
          <w:rFonts w:ascii="Cambria" w:eastAsia="Cambria" w:hAnsi="Cambria" w:cs="Cambria"/>
        </w:rPr>
        <w:softHyphen/>
      </w:r>
      <w:r w:rsidRPr="0016575E">
        <w:rPr>
          <w:rFonts w:ascii="Cambria" w:eastAsia="Cambria" w:hAnsi="Cambria" w:cs="Cambria"/>
        </w:rPr>
        <w:t>würde.</w:t>
      </w:r>
    </w:p>
    <w:p w:rsidR="008639DF" w:rsidRPr="0016575E" w:rsidRDefault="006E74CC" w:rsidP="00662B0B">
      <w:pPr>
        <w:spacing w:after="80" w:line="276" w:lineRule="auto"/>
        <w:ind w:left="284"/>
        <w:rPr>
          <w:rFonts w:ascii="Cambria" w:eastAsia="Cambria" w:hAnsi="Cambria" w:cs="Cambria"/>
        </w:rPr>
      </w:pPr>
      <w:r w:rsidRPr="0016575E">
        <w:rPr>
          <w:rFonts w:ascii="Cambria" w:eastAsia="Cambria" w:hAnsi="Cambria" w:cs="Cambria"/>
        </w:rPr>
        <w:t>(2) Jeder menschliche Embryo ist ein Wesen, das potenziell die genannten Eigenschaften hat.</w:t>
      </w:r>
    </w:p>
    <w:p w:rsidR="008639DF" w:rsidRPr="0016575E" w:rsidRDefault="006E74CC" w:rsidP="00662B0B">
      <w:pPr>
        <w:spacing w:after="80" w:line="276" w:lineRule="auto"/>
        <w:ind w:left="284"/>
        <w:rPr>
          <w:rFonts w:ascii="Cambria" w:eastAsia="Cambria" w:hAnsi="Cambria" w:cs="Cambria"/>
        </w:rPr>
      </w:pPr>
      <w:r w:rsidRPr="0016575E">
        <w:rPr>
          <w:rFonts w:ascii="Cambria" w:eastAsia="Cambria" w:hAnsi="Cambria" w:cs="Cambria"/>
        </w:rPr>
        <w:t>Also: (3) Jeder menschliche Embryo hat Menschenwürde.</w:t>
      </w:r>
    </w:p>
    <w:p w:rsidR="008639DF" w:rsidRPr="0016575E" w:rsidRDefault="006E74CC" w:rsidP="00662B0B">
      <w:pPr>
        <w:spacing w:after="80" w:line="276" w:lineRule="auto"/>
        <w:jc w:val="both"/>
        <w:rPr>
          <w:rFonts w:ascii="Cambria" w:eastAsia="Cambria" w:hAnsi="Cambria" w:cs="Cambria"/>
        </w:rPr>
      </w:pPr>
      <w:r w:rsidRPr="0016575E">
        <w:rPr>
          <w:rFonts w:ascii="Cambria" w:eastAsia="Cambria" w:hAnsi="Cambria" w:cs="Cambria"/>
        </w:rPr>
        <w:t>Die entscheidende Grundlage für die Zuschreibung von Würde ist diesem Argument zufolge nicht das gegenwärtige Tun oder Bewusstsein eines Menschen und auch nicht dessen aktu</w:t>
      </w:r>
      <w:r w:rsidR="001F40A0">
        <w:rPr>
          <w:rFonts w:ascii="Cambria" w:eastAsia="Cambria" w:hAnsi="Cambria" w:cs="Cambria"/>
        </w:rPr>
        <w:softHyphen/>
      </w:r>
      <w:r w:rsidRPr="0016575E">
        <w:rPr>
          <w:rFonts w:ascii="Cambria" w:eastAsia="Cambria" w:hAnsi="Cambria" w:cs="Cambria"/>
        </w:rPr>
        <w:t>ale Eigenschaften, sondern dessen Potenzialität, also gewissermaßen das, was an Möglich</w:t>
      </w:r>
      <w:r w:rsidR="001F40A0">
        <w:rPr>
          <w:rFonts w:ascii="Cambria" w:eastAsia="Cambria" w:hAnsi="Cambria" w:cs="Cambria"/>
        </w:rPr>
        <w:softHyphen/>
      </w:r>
      <w:r w:rsidRPr="0016575E">
        <w:rPr>
          <w:rFonts w:ascii="Cambria" w:eastAsia="Cambria" w:hAnsi="Cambria" w:cs="Cambria"/>
        </w:rPr>
        <w:t>keiten in ihm steckt.</w:t>
      </w:r>
    </w:p>
    <w:p w:rsidR="00662B0B" w:rsidRDefault="00662B0B" w:rsidP="006C2A4F">
      <w:pPr>
        <w:spacing w:line="276" w:lineRule="auto"/>
        <w:jc w:val="both"/>
        <w:rPr>
          <w:rFonts w:ascii="Cambria" w:eastAsia="Cambria" w:hAnsi="Cambria" w:cs="Cambria"/>
        </w:rPr>
        <w:sectPr w:rsidR="00662B0B" w:rsidSect="00662B0B">
          <w:type w:val="continuous"/>
          <w:pgSz w:w="11900" w:h="16840"/>
          <w:pgMar w:top="1418" w:right="1304" w:bottom="1134" w:left="1304" w:header="709" w:footer="709" w:gutter="0"/>
          <w:lnNumType w:countBy="3" w:restart="newSection"/>
          <w:cols w:space="720"/>
        </w:sectPr>
      </w:pPr>
    </w:p>
    <w:p w:rsidR="008639DF" w:rsidRPr="006C2A4F" w:rsidRDefault="008639DF" w:rsidP="006C2A4F">
      <w:pPr>
        <w:spacing w:line="276" w:lineRule="auto"/>
        <w:jc w:val="both"/>
        <w:rPr>
          <w:rFonts w:ascii="Cambria" w:eastAsia="Cambria" w:hAnsi="Cambria" w:cs="Cambria"/>
        </w:rPr>
      </w:pPr>
    </w:p>
    <w:p w:rsidR="008639DF" w:rsidRPr="0016575E" w:rsidRDefault="006E74CC" w:rsidP="006C2A4F">
      <w:pPr>
        <w:spacing w:line="276" w:lineRule="auto"/>
        <w:jc w:val="both"/>
        <w:rPr>
          <w:rFonts w:ascii="Cambria" w:eastAsia="Helvetica Neue" w:hAnsi="Cambria" w:cs="Helvetica Neue"/>
          <w:sz w:val="20"/>
          <w:szCs w:val="20"/>
        </w:rPr>
      </w:pPr>
      <w:r w:rsidRPr="0016575E">
        <w:rPr>
          <w:rFonts w:ascii="Cambria" w:eastAsia="Cambria" w:hAnsi="Cambria" w:cs="Cambria"/>
          <w:b/>
          <w:bCs/>
          <w:sz w:val="20"/>
          <w:szCs w:val="20"/>
        </w:rPr>
        <w:t>Quelle</w:t>
      </w:r>
      <w:r w:rsidR="0016575E">
        <w:rPr>
          <w:rFonts w:ascii="Cambria" w:eastAsia="Cambria" w:hAnsi="Cambria" w:cs="Cambria"/>
          <w:sz w:val="20"/>
          <w:szCs w:val="20"/>
        </w:rPr>
        <w:t xml:space="preserve">: Von </w:t>
      </w:r>
      <w:proofErr w:type="spellStart"/>
      <w:r w:rsidR="0016575E">
        <w:rPr>
          <w:rFonts w:ascii="Cambria" w:eastAsia="Cambria" w:hAnsi="Cambria" w:cs="Cambria"/>
          <w:sz w:val="20"/>
          <w:szCs w:val="20"/>
        </w:rPr>
        <w:t>Stos</w:t>
      </w:r>
      <w:r w:rsidRPr="0016575E">
        <w:rPr>
          <w:rFonts w:ascii="Cambria" w:eastAsia="Cambria" w:hAnsi="Cambria" w:cs="Cambria"/>
          <w:sz w:val="20"/>
          <w:szCs w:val="20"/>
        </w:rPr>
        <w:t>ch</w:t>
      </w:r>
      <w:proofErr w:type="spellEnd"/>
      <w:r w:rsidRPr="0016575E">
        <w:rPr>
          <w:rFonts w:ascii="Cambria" w:eastAsia="Cambria" w:hAnsi="Cambria" w:cs="Cambria"/>
          <w:sz w:val="20"/>
          <w:szCs w:val="20"/>
        </w:rPr>
        <w:t>, Klaus (2009): Menschenwürde von Beginn an? Philosophische und theologische Erkun</w:t>
      </w:r>
      <w:r w:rsidR="001F40A0">
        <w:rPr>
          <w:rFonts w:ascii="Cambria" w:eastAsia="Cambria" w:hAnsi="Cambria" w:cs="Cambria"/>
          <w:sz w:val="20"/>
          <w:szCs w:val="20"/>
        </w:rPr>
        <w:softHyphen/>
      </w:r>
      <w:r w:rsidRPr="0016575E">
        <w:rPr>
          <w:rFonts w:ascii="Cambria" w:eastAsia="Cambria" w:hAnsi="Cambria" w:cs="Cambria"/>
          <w:sz w:val="20"/>
          <w:szCs w:val="20"/>
        </w:rPr>
        <w:t>dungen. In: Hartmann, Bernd J. (Hg.) (2009): Designer-Baby. Diagnostik und Forschung am ungeb</w:t>
      </w:r>
      <w:r w:rsidR="0016575E">
        <w:rPr>
          <w:rFonts w:ascii="Cambria" w:eastAsia="Cambria" w:hAnsi="Cambria" w:cs="Cambria"/>
          <w:sz w:val="20"/>
          <w:szCs w:val="20"/>
        </w:rPr>
        <w:t>orenen Le</w:t>
      </w:r>
      <w:r w:rsidR="001F40A0">
        <w:rPr>
          <w:rFonts w:ascii="Cambria" w:eastAsia="Cambria" w:hAnsi="Cambria" w:cs="Cambria"/>
          <w:sz w:val="20"/>
          <w:szCs w:val="20"/>
        </w:rPr>
        <w:softHyphen/>
      </w:r>
      <w:r w:rsidR="0016575E">
        <w:rPr>
          <w:rFonts w:ascii="Cambria" w:eastAsia="Cambria" w:hAnsi="Cambria" w:cs="Cambria"/>
          <w:sz w:val="20"/>
          <w:szCs w:val="20"/>
        </w:rPr>
        <w:t>ben. Paderborn: Haupt,</w:t>
      </w:r>
      <w:r w:rsidRPr="0016575E">
        <w:rPr>
          <w:rFonts w:ascii="Cambria" w:eastAsia="Cambria" w:hAnsi="Cambria" w:cs="Cambria"/>
          <w:sz w:val="20"/>
          <w:szCs w:val="20"/>
        </w:rPr>
        <w:t xml:space="preserve"> S. 49-67, hier S. 54-55.</w:t>
      </w:r>
    </w:p>
    <w:p w:rsidR="008639DF" w:rsidRPr="006C2A4F" w:rsidRDefault="008639DF" w:rsidP="006C2A4F">
      <w:pPr>
        <w:spacing w:line="276" w:lineRule="auto"/>
        <w:jc w:val="both"/>
        <w:rPr>
          <w:rFonts w:ascii="Cambria" w:eastAsia="Cambria" w:hAnsi="Cambria" w:cs="Cambria"/>
          <w:sz w:val="22"/>
          <w:szCs w:val="22"/>
        </w:rPr>
      </w:pPr>
    </w:p>
    <w:p w:rsidR="008639DF" w:rsidRDefault="008639DF" w:rsidP="006C2A4F">
      <w:pPr>
        <w:spacing w:line="276" w:lineRule="auto"/>
        <w:jc w:val="both"/>
        <w:rPr>
          <w:rFonts w:ascii="Cambria" w:eastAsia="Cambria" w:hAnsi="Cambria" w:cs="Cambria"/>
          <w:sz w:val="22"/>
          <w:szCs w:val="22"/>
        </w:rPr>
      </w:pPr>
    </w:p>
    <w:p w:rsidR="00662B0B" w:rsidRDefault="00662B0B" w:rsidP="006C2A4F">
      <w:pPr>
        <w:spacing w:line="276" w:lineRule="auto"/>
        <w:jc w:val="both"/>
        <w:rPr>
          <w:rFonts w:ascii="Cambria" w:eastAsia="Cambria" w:hAnsi="Cambria" w:cs="Cambria"/>
          <w:sz w:val="22"/>
          <w:szCs w:val="22"/>
        </w:rPr>
      </w:pPr>
    </w:p>
    <w:p w:rsidR="00662B0B" w:rsidRPr="006C2A4F" w:rsidRDefault="00662B0B" w:rsidP="006C2A4F">
      <w:pPr>
        <w:spacing w:line="276" w:lineRule="auto"/>
        <w:jc w:val="both"/>
        <w:rPr>
          <w:rFonts w:ascii="Cambria" w:eastAsia="Cambria" w:hAnsi="Cambria" w:cs="Cambria"/>
          <w:sz w:val="22"/>
          <w:szCs w:val="22"/>
        </w:rPr>
      </w:pPr>
    </w:p>
    <w:p w:rsidR="008639DF" w:rsidRPr="006C2A4F" w:rsidRDefault="008639DF" w:rsidP="006C2A4F">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Cambria" w:hAnsi="Cambria"/>
          <w:b/>
          <w:bCs/>
          <w:sz w:val="29"/>
          <w:szCs w:val="29"/>
        </w:rPr>
      </w:pPr>
    </w:p>
    <w:p w:rsidR="008639DF" w:rsidRPr="006C2A4F" w:rsidRDefault="008639DF" w:rsidP="006C2A4F">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Cambria" w:hAnsi="Cambria"/>
          <w:sz w:val="29"/>
          <w:szCs w:val="29"/>
        </w:rPr>
      </w:pPr>
    </w:p>
    <w:p w:rsidR="008639DF" w:rsidRPr="006C2A4F" w:rsidRDefault="008639DF" w:rsidP="006C2A4F">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Cambria" w:hAnsi="Cambria"/>
          <w:sz w:val="29"/>
          <w:szCs w:val="29"/>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8639DF" w:rsidP="006C2A4F">
      <w:pPr>
        <w:spacing w:line="276" w:lineRule="auto"/>
        <w:jc w:val="both"/>
        <w:rPr>
          <w:rFonts w:ascii="Cambria" w:eastAsia="Cambria" w:hAnsi="Cambria" w:cs="Cambria"/>
          <w:sz w:val="22"/>
          <w:szCs w:val="22"/>
        </w:rPr>
      </w:pP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rPr>
      </w:pPr>
      <w:r w:rsidRPr="006C2A4F">
        <w:rPr>
          <w:rFonts w:ascii="Cambria" w:eastAsia="Cambria" w:hAnsi="Cambria" w:cs="Cambria"/>
          <w:b/>
          <w:bCs/>
        </w:rPr>
        <w:lastRenderedPageBreak/>
        <w:t xml:space="preserve">M7 Position 2: Klaus von </w:t>
      </w:r>
      <w:proofErr w:type="spellStart"/>
      <w:r w:rsidRPr="006C2A4F">
        <w:rPr>
          <w:rFonts w:ascii="Cambria" w:eastAsia="Cambria" w:hAnsi="Cambria" w:cs="Cambria"/>
          <w:b/>
          <w:bCs/>
        </w:rPr>
        <w:t>Stosch</w:t>
      </w:r>
      <w:proofErr w:type="spellEnd"/>
      <w:r w:rsidRPr="006C2A4F">
        <w:rPr>
          <w:rFonts w:ascii="Cambria" w:eastAsia="Cambria" w:hAnsi="Cambria" w:cs="Cambria"/>
          <w:b/>
          <w:bCs/>
        </w:rPr>
        <w:t xml:space="preserve">, Menschenwürde und </w:t>
      </w:r>
      <w:r w:rsidR="0016575E">
        <w:rPr>
          <w:rFonts w:ascii="Cambria" w:eastAsia="Cambria" w:hAnsi="Cambria" w:cs="Cambria"/>
          <w:b/>
          <w:bCs/>
        </w:rPr>
        <w:t>die Nidation [Einnistung]</w:t>
      </w:r>
    </w:p>
    <w:p w:rsidR="008639DF" w:rsidRPr="006C2A4F"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662B0B" w:rsidRDefault="00662B0B"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sectPr w:rsidR="00662B0B" w:rsidSect="005263DE">
          <w:type w:val="continuous"/>
          <w:pgSz w:w="11900" w:h="16840"/>
          <w:pgMar w:top="1418" w:right="1304" w:bottom="1134" w:left="1304" w:header="709" w:footer="709" w:gutter="0"/>
          <w:cols w:space="720"/>
        </w:sectPr>
      </w:pP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r w:rsidRPr="006C2A4F">
        <w:rPr>
          <w:rFonts w:ascii="Cambria" w:eastAsia="Cambria" w:hAnsi="Cambria" w:cs="Cambria"/>
        </w:rPr>
        <w:t>Ein wichtiges Argument für diese Position basiert auf der Erkenntnis, dass die Charakteris</w:t>
      </w:r>
      <w:r w:rsidR="001F40A0">
        <w:rPr>
          <w:rFonts w:ascii="Cambria" w:eastAsia="Cambria" w:hAnsi="Cambria" w:cs="Cambria"/>
        </w:rPr>
        <w:softHyphen/>
      </w:r>
      <w:r w:rsidRPr="006C2A4F">
        <w:rPr>
          <w:rFonts w:ascii="Cambria" w:eastAsia="Cambria" w:hAnsi="Cambria" w:cs="Cambria"/>
        </w:rPr>
        <w:t>tika einer Person zwar bereits ab der Befruchtung angelegt zu sein scheinen, dass eine Zwil</w:t>
      </w:r>
      <w:r w:rsidR="001F40A0">
        <w:rPr>
          <w:rFonts w:ascii="Cambria" w:eastAsia="Cambria" w:hAnsi="Cambria" w:cs="Cambria"/>
        </w:rPr>
        <w:softHyphen/>
      </w:r>
      <w:r w:rsidRPr="006C2A4F">
        <w:rPr>
          <w:rFonts w:ascii="Cambria" w:eastAsia="Cambria" w:hAnsi="Cambria" w:cs="Cambria"/>
        </w:rPr>
        <w:t>lingsbildung aber erst ab der Abspaltung der Zygote ausgeschlossen ist, so dass man vor der Einnistung des Embryos im Mutterleib nicht von einem Individuum sprechen kann. Jede Zelle der aus der Befruchtung hervorgegangenen Zygote kann sich […] bis zum Ende der Einnistung im Mutterleib in mehrere Zellen teilen, aus denen je ein neues Individuum her</w:t>
      </w:r>
      <w:r w:rsidR="001F40A0">
        <w:rPr>
          <w:rFonts w:ascii="Cambria" w:eastAsia="Cambria" w:hAnsi="Cambria" w:cs="Cambria"/>
        </w:rPr>
        <w:softHyphen/>
      </w:r>
      <w:r w:rsidRPr="006C2A4F">
        <w:rPr>
          <w:rFonts w:ascii="Cambria" w:eastAsia="Cambria" w:hAnsi="Cambria" w:cs="Cambria"/>
        </w:rPr>
        <w:t xml:space="preserve">vorgeht. […] </w:t>
      </w:r>
    </w:p>
    <w:p w:rsidR="0016575E" w:rsidRDefault="006E74CC" w:rsidP="00165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284"/>
        <w:jc w:val="both"/>
        <w:rPr>
          <w:rFonts w:ascii="Cambria" w:eastAsia="Cambria" w:hAnsi="Cambria" w:cs="Cambria"/>
        </w:rPr>
      </w:pPr>
      <w:r w:rsidRPr="006C2A4F">
        <w:rPr>
          <w:rFonts w:ascii="Cambria" w:eastAsia="Cambria" w:hAnsi="Cambria" w:cs="Cambria"/>
        </w:rPr>
        <w:t>[Demnach] gibt es einige biologische Hinweise, die immer wieder ins Feld geführt wer</w:t>
      </w:r>
      <w:r w:rsidR="001F40A0">
        <w:rPr>
          <w:rFonts w:ascii="Cambria" w:eastAsia="Cambria" w:hAnsi="Cambria" w:cs="Cambria"/>
        </w:rPr>
        <w:softHyphen/>
      </w:r>
      <w:r w:rsidRPr="006C2A4F">
        <w:rPr>
          <w:rFonts w:ascii="Cambria" w:eastAsia="Cambria" w:hAnsi="Cambria" w:cs="Cambria"/>
        </w:rPr>
        <w:t>den, um plausibel zu machen, dass erst ab der Nidation die Argumente für den Embryonen</w:t>
      </w:r>
      <w:r w:rsidR="001F40A0">
        <w:rPr>
          <w:rFonts w:ascii="Cambria" w:eastAsia="Cambria" w:hAnsi="Cambria" w:cs="Cambria"/>
        </w:rPr>
        <w:softHyphen/>
      </w:r>
      <w:r w:rsidRPr="006C2A4F">
        <w:rPr>
          <w:rFonts w:ascii="Cambria" w:eastAsia="Cambria" w:hAnsi="Cambria" w:cs="Cambria"/>
        </w:rPr>
        <w:t>schutz verfangen. Geht das menschliche Leben der Person wirklich in ununterbrochener Kontinuität auf die Verschmelzung von Ei- und Samenzelle zurück und besitzt der Embryo wirklich schon vor der Nidation die volle Potenzialität [Möglichkeit] der Entwicklung zu ei</w:t>
      </w:r>
      <w:r w:rsidR="001F40A0">
        <w:rPr>
          <w:rFonts w:ascii="Cambria" w:eastAsia="Cambria" w:hAnsi="Cambria" w:cs="Cambria"/>
        </w:rPr>
        <w:softHyphen/>
      </w:r>
      <w:r w:rsidRPr="006C2A4F">
        <w:rPr>
          <w:rFonts w:ascii="Cambria" w:eastAsia="Cambria" w:hAnsi="Cambria" w:cs="Cambria"/>
        </w:rPr>
        <w:t>nem erwachsenen Menschen? Oder sind diese Argumente erst nach der Nidation in An</w:t>
      </w:r>
      <w:r w:rsidR="001F40A0">
        <w:rPr>
          <w:rFonts w:ascii="Cambria" w:eastAsia="Cambria" w:hAnsi="Cambria" w:cs="Cambria"/>
        </w:rPr>
        <w:softHyphen/>
      </w:r>
      <w:r w:rsidRPr="006C2A4F">
        <w:rPr>
          <w:rFonts w:ascii="Cambria" w:eastAsia="Cambria" w:hAnsi="Cambria" w:cs="Cambria"/>
        </w:rPr>
        <w:t xml:space="preserve">schlag zu bringen? </w:t>
      </w:r>
    </w:p>
    <w:p w:rsidR="008639DF" w:rsidRPr="006C2A4F" w:rsidRDefault="006E74CC" w:rsidP="00165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284"/>
        <w:jc w:val="both"/>
        <w:rPr>
          <w:rFonts w:ascii="Cambria" w:eastAsia="Cambria" w:hAnsi="Cambria" w:cs="Cambria"/>
        </w:rPr>
      </w:pPr>
      <w:r w:rsidRPr="006C2A4F">
        <w:rPr>
          <w:rFonts w:ascii="Cambria" w:eastAsia="Cambria" w:hAnsi="Cambria" w:cs="Cambria"/>
        </w:rPr>
        <w:t>Klar ist, dass der Embryo sich auch nach der Kernverschmelzung ohne Einnistung in der Uteruswand nicht zu einem selbstbestimmt lebenden Menschen entwickeln kann. Doch dies gilt auch noch lange Zeit während der Schwangerschaft, so dass dies kein entscheidendes Argument darstellt. Gewichtiger ist da schon der Hinweis, dass die befruchtete Eizelle eines Säugers noch nicht alles enthält, was zur Bildung eines Organismus erforderlich ist; „so feh</w:t>
      </w:r>
      <w:r w:rsidR="001F40A0">
        <w:rPr>
          <w:rFonts w:ascii="Cambria" w:eastAsia="Cambria" w:hAnsi="Cambria" w:cs="Cambria"/>
        </w:rPr>
        <w:softHyphen/>
      </w:r>
      <w:r w:rsidRPr="006C2A4F">
        <w:rPr>
          <w:rFonts w:ascii="Cambria" w:eastAsia="Cambria" w:hAnsi="Cambria" w:cs="Cambria"/>
        </w:rPr>
        <w:t>len Positionssignale, die für die Anlage der Körperachsen oder die Herausbildung der Ext</w:t>
      </w:r>
      <w:r w:rsidR="001F40A0">
        <w:rPr>
          <w:rFonts w:ascii="Cambria" w:eastAsia="Cambria" w:hAnsi="Cambria" w:cs="Cambria"/>
        </w:rPr>
        <w:softHyphen/>
      </w:r>
      <w:r w:rsidRPr="006C2A4F">
        <w:rPr>
          <w:rFonts w:ascii="Cambria" w:eastAsia="Cambria" w:hAnsi="Cambria" w:cs="Cambria"/>
        </w:rPr>
        <w:t>remitäten erforderlich sind</w:t>
      </w:r>
      <w:proofErr w:type="gramStart"/>
      <w:r w:rsidRPr="006C2A4F">
        <w:rPr>
          <w:rFonts w:ascii="Cambria" w:eastAsia="Cambria" w:hAnsi="Cambria" w:cs="Cambria"/>
        </w:rPr>
        <w:t>“  [</w:t>
      </w:r>
      <w:proofErr w:type="gramEnd"/>
      <w:r w:rsidRPr="006C2A4F">
        <w:rPr>
          <w:rFonts w:ascii="Cambria" w:eastAsia="Cambria" w:hAnsi="Cambria" w:cs="Cambria"/>
        </w:rPr>
        <w:t xml:space="preserve">…] Gründel meint deswegen die Einnistung als zweite </w:t>
      </w:r>
      <w:proofErr w:type="spellStart"/>
      <w:r w:rsidRPr="006C2A4F">
        <w:rPr>
          <w:rFonts w:ascii="Cambria" w:eastAsia="Cambria" w:hAnsi="Cambria" w:cs="Cambria"/>
        </w:rPr>
        <w:t>conditio</w:t>
      </w:r>
      <w:proofErr w:type="spellEnd"/>
      <w:r w:rsidRPr="006C2A4F">
        <w:rPr>
          <w:rFonts w:ascii="Cambria" w:eastAsia="Cambria" w:hAnsi="Cambria" w:cs="Cambria"/>
        </w:rPr>
        <w:t xml:space="preserve"> sine qua non der Embryogenese bezeichnen zu dürfen und will erst nach der Nidation von einer Person sprechen. […] Im Übrigen gehe […] auch die Natur äußerst verschwenderisch mit menschlichem Leben vor der Nidation um.</w:t>
      </w:r>
    </w:p>
    <w:p w:rsidR="00662B0B" w:rsidRDefault="00662B0B"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sectPr w:rsidR="00662B0B" w:rsidSect="00662B0B">
          <w:type w:val="continuous"/>
          <w:pgSz w:w="11900" w:h="16840"/>
          <w:pgMar w:top="1418" w:right="1304" w:bottom="1134" w:left="1304" w:header="709" w:footer="709" w:gutter="0"/>
          <w:lnNumType w:countBy="3" w:restart="newSection"/>
          <w:cols w:space="720"/>
        </w:sectPr>
      </w:pPr>
    </w:p>
    <w:p w:rsidR="008639DF" w:rsidRPr="006C2A4F"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8639DF" w:rsidRPr="0016575E" w:rsidRDefault="00BA1F4B"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sz w:val="21"/>
          <w:szCs w:val="21"/>
        </w:rPr>
      </w:pPr>
      <w:r w:rsidRPr="0016575E">
        <w:rPr>
          <w:rFonts w:ascii="Cambria" w:eastAsia="Cambria" w:hAnsi="Cambria" w:cs="Cambria"/>
          <w:b/>
          <w:bCs/>
          <w:sz w:val="20"/>
          <w:szCs w:val="20"/>
        </w:rPr>
        <w:t>Quelle</w:t>
      </w:r>
      <w:r>
        <w:rPr>
          <w:rFonts w:ascii="Cambria" w:eastAsia="Cambria" w:hAnsi="Cambria" w:cs="Cambria"/>
          <w:sz w:val="20"/>
          <w:szCs w:val="20"/>
        </w:rPr>
        <w:t xml:space="preserve">: Von </w:t>
      </w:r>
      <w:proofErr w:type="spellStart"/>
      <w:r>
        <w:rPr>
          <w:rFonts w:ascii="Cambria" w:eastAsia="Cambria" w:hAnsi="Cambria" w:cs="Cambria"/>
          <w:sz w:val="20"/>
          <w:szCs w:val="20"/>
        </w:rPr>
        <w:t>Stos</w:t>
      </w:r>
      <w:r w:rsidRPr="0016575E">
        <w:rPr>
          <w:rFonts w:ascii="Cambria" w:eastAsia="Cambria" w:hAnsi="Cambria" w:cs="Cambria"/>
          <w:sz w:val="20"/>
          <w:szCs w:val="20"/>
        </w:rPr>
        <w:t>ch</w:t>
      </w:r>
      <w:proofErr w:type="spellEnd"/>
      <w:r w:rsidRPr="0016575E">
        <w:rPr>
          <w:rFonts w:ascii="Cambria" w:eastAsia="Cambria" w:hAnsi="Cambria" w:cs="Cambria"/>
          <w:sz w:val="20"/>
          <w:szCs w:val="20"/>
        </w:rPr>
        <w:t>, Klaus (2009): Menschenwürde von Beginn an? Philosophische und theologische Erkun</w:t>
      </w:r>
      <w:r>
        <w:rPr>
          <w:rFonts w:ascii="Cambria" w:eastAsia="Cambria" w:hAnsi="Cambria" w:cs="Cambria"/>
          <w:sz w:val="20"/>
          <w:szCs w:val="20"/>
        </w:rPr>
        <w:softHyphen/>
      </w:r>
      <w:r w:rsidRPr="0016575E">
        <w:rPr>
          <w:rFonts w:ascii="Cambria" w:eastAsia="Cambria" w:hAnsi="Cambria" w:cs="Cambria"/>
          <w:sz w:val="20"/>
          <w:szCs w:val="20"/>
        </w:rPr>
        <w:t>dungen. In: Hartmann, Bernd J. (Hg.) (2009): Designer-Baby. Diagnostik und Forschung am ungeb</w:t>
      </w:r>
      <w:r>
        <w:rPr>
          <w:rFonts w:ascii="Cambria" w:eastAsia="Cambria" w:hAnsi="Cambria" w:cs="Cambria"/>
          <w:sz w:val="20"/>
          <w:szCs w:val="20"/>
        </w:rPr>
        <w:t>orenen Le</w:t>
      </w:r>
      <w:r>
        <w:rPr>
          <w:rFonts w:ascii="Cambria" w:eastAsia="Cambria" w:hAnsi="Cambria" w:cs="Cambria"/>
          <w:sz w:val="20"/>
          <w:szCs w:val="20"/>
        </w:rPr>
        <w:softHyphen/>
        <w:t>ben. Paderborn: Haupt,</w:t>
      </w:r>
      <w:r w:rsidRPr="0016575E">
        <w:rPr>
          <w:rFonts w:ascii="Cambria" w:eastAsia="Cambria" w:hAnsi="Cambria" w:cs="Cambria"/>
          <w:sz w:val="20"/>
          <w:szCs w:val="20"/>
        </w:rPr>
        <w:t xml:space="preserve"> S. 49-67</w:t>
      </w:r>
      <w:r w:rsidR="006E74CC" w:rsidRPr="0016575E">
        <w:rPr>
          <w:rFonts w:ascii="Cambria" w:eastAsia="Cambria" w:hAnsi="Cambria" w:cs="Cambria"/>
          <w:sz w:val="21"/>
          <w:szCs w:val="21"/>
        </w:rPr>
        <w:t>, hier S. 57-58.</w:t>
      </w:r>
    </w:p>
    <w:p w:rsidR="008639DF" w:rsidRPr="006C2A4F"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sz w:val="19"/>
          <w:szCs w:val="19"/>
        </w:rPr>
      </w:pPr>
    </w:p>
    <w:p w:rsidR="0016575E" w:rsidRDefault="0016575E">
      <w:pPr>
        <w:rPr>
          <w:rFonts w:ascii="Cambria" w:eastAsia="Cambria" w:hAnsi="Cambria" w:cs="Cambria"/>
          <w:b/>
          <w:bCs/>
          <w:sz w:val="19"/>
          <w:szCs w:val="19"/>
        </w:rPr>
      </w:pPr>
      <w:r>
        <w:rPr>
          <w:rFonts w:ascii="Cambria" w:eastAsia="Cambria" w:hAnsi="Cambria" w:cs="Cambria"/>
          <w:b/>
          <w:bCs/>
          <w:sz w:val="19"/>
          <w:szCs w:val="19"/>
        </w:rPr>
        <w:br w:type="page"/>
      </w:r>
    </w:p>
    <w:p w:rsidR="008639DF" w:rsidRPr="006C2A4F"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rPr>
      </w:pPr>
      <w:r w:rsidRPr="006C2A4F">
        <w:rPr>
          <w:rFonts w:ascii="Cambria" w:eastAsia="Cambria" w:hAnsi="Cambria" w:cs="Cambria"/>
          <w:b/>
          <w:bCs/>
        </w:rPr>
        <w:lastRenderedPageBreak/>
        <w:t>M8 Position 3: Peter Singer, Zweifel an der Wü</w:t>
      </w:r>
      <w:r w:rsidR="0016575E">
        <w:rPr>
          <w:rFonts w:ascii="Cambria" w:eastAsia="Cambria" w:hAnsi="Cambria" w:cs="Cambria"/>
          <w:b/>
          <w:bCs/>
        </w:rPr>
        <w:t>rde des Embryos</w:t>
      </w:r>
    </w:p>
    <w:p w:rsidR="008639DF" w:rsidRPr="006C2A4F"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sz w:val="22"/>
          <w:szCs w:val="22"/>
        </w:rPr>
      </w:pPr>
    </w:p>
    <w:p w:rsidR="00662B0B" w:rsidRDefault="00662B0B"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sectPr w:rsidR="00662B0B" w:rsidSect="005263DE">
          <w:type w:val="continuous"/>
          <w:pgSz w:w="11900" w:h="16840"/>
          <w:pgMar w:top="1418" w:right="1304" w:bottom="1134" w:left="1304" w:header="709" w:footer="709" w:gutter="0"/>
          <w:cols w:space="720"/>
        </w:sectPr>
      </w:pPr>
    </w:p>
    <w:p w:rsidR="00311DB0" w:rsidRP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bookmarkStart w:id="0" w:name="_GoBack"/>
      <w:r w:rsidRPr="00311DB0">
        <w:rPr>
          <w:rFonts w:ascii="Cambria" w:eastAsia="Cambria" w:hAnsi="Cambria" w:cs="Cambria"/>
        </w:rPr>
        <w:t xml:space="preserve">Kehren wir zum Anfang zurück. Das Hauptargument gegen die Abtreibung, von dem wir ausgingen, lautete folgendermaßen. </w:t>
      </w:r>
    </w:p>
    <w:p w:rsidR="00311DB0" w:rsidRP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311DB0" w:rsidRP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r w:rsidRPr="00311DB0">
        <w:rPr>
          <w:rFonts w:ascii="Cambria" w:eastAsia="Cambria" w:hAnsi="Cambria" w:cs="Cambria"/>
        </w:rPr>
        <w:t xml:space="preserve">Erste Prämisse: Es ist unrecht, unschuldiges menschliches Leben zu töten. </w:t>
      </w:r>
    </w:p>
    <w:p w:rsidR="00311DB0" w:rsidRP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r w:rsidRPr="00311DB0">
        <w:rPr>
          <w:rFonts w:ascii="Cambria" w:eastAsia="Cambria" w:hAnsi="Cambria" w:cs="Cambria"/>
        </w:rPr>
        <w:t xml:space="preserve">Zweite Prämisse: Ein menschlicher Fötus ist ein unschuldiges menschliches Wesen. </w:t>
      </w:r>
    </w:p>
    <w:p w:rsidR="00311DB0" w:rsidRP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r w:rsidRPr="00311DB0">
        <w:rPr>
          <w:rFonts w:ascii="Cambria" w:eastAsia="Cambria" w:hAnsi="Cambria" w:cs="Cambria"/>
        </w:rPr>
        <w:t xml:space="preserve">Schlussfolgerung: Daher ist es unrecht, einen menschlichen Fötus zu töten. </w:t>
      </w:r>
    </w:p>
    <w:p w:rsidR="00311DB0" w:rsidRP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311DB0" w:rsidRP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r w:rsidRPr="00311DB0">
        <w:rPr>
          <w:rFonts w:ascii="Cambria" w:eastAsia="Cambria" w:hAnsi="Cambria" w:cs="Cambria"/>
        </w:rPr>
        <w:t xml:space="preserve">[...] Die Schwäche der ersten Prämisse des konservativen Arguments liegt darin, dass wir vom besonderen Status des </w:t>
      </w:r>
      <w:r w:rsidRPr="00311DB0">
        <w:rPr>
          <w:rFonts w:ascii="Cambria" w:eastAsia="Cambria" w:hAnsi="Cambria" w:cs="Cambria"/>
          <w:i/>
          <w:iCs/>
        </w:rPr>
        <w:t>menschlichen Lebens</w:t>
      </w:r>
      <w:r w:rsidRPr="00311DB0">
        <w:rPr>
          <w:rFonts w:ascii="Cambria" w:eastAsia="Cambria" w:hAnsi="Cambria" w:cs="Cambria"/>
        </w:rPr>
        <w:t xml:space="preserve"> überzeugt sein müssen. Wir haben aber gesehen, dass der Begriff „menschlich“ zwischen verschiedenen Bedeutungen schwankt: Mitglied der Spezies Homo sapiens einerseits und Person andererseits. Ist der Begriff erst einmal auf diese Weise aufgespalten, s</w:t>
      </w:r>
      <w:r>
        <w:rPr>
          <w:rFonts w:ascii="Cambria" w:eastAsia="Cambria" w:hAnsi="Cambria" w:cs="Cambria"/>
        </w:rPr>
        <w:t>o wird die Schwäche</w:t>
      </w:r>
      <w:r w:rsidRPr="00311DB0">
        <w:rPr>
          <w:rFonts w:ascii="Cambria" w:eastAsia="Cambria" w:hAnsi="Cambria" w:cs="Cambria"/>
        </w:rPr>
        <w:t xml:space="preserve"> der ersten Prämisse der Konservativen augenfällig. Wird „menschlich“ als Äquivalent für „Person“ genommen, dann ist die zweite Prämisse des Arguments, also die Behauptung, der Fötus sei ein menschliches Wesen, mit Sicherheit falsch, denn man kann nicht plausibel argumentieren, der Fötus sei rational oder selbstbewusst. Nimmt man andererseits „menschlich“ in der Bedeutung von „Mitglied der Spezies Homo sapiens“, dann beruht die konservative Verteidigung des Lebens des Fötus auf einer Eigenschaft, die keine moralische Relevanz hat, und somit ist die erste Prämisse falsch. [...] Ob ein Wesen ein Mitglied unserer Spezies ist oder nicht, ist für sich genommen für die Unrechtmäßigkeit des Tötens ebenso unerheblich wie die Frage, ob es ein Mitglied unserer </w:t>
      </w:r>
      <w:proofErr w:type="spellStart"/>
      <w:r w:rsidRPr="00311DB0">
        <w:rPr>
          <w:rFonts w:ascii="Cambria" w:eastAsia="Cambria" w:hAnsi="Cambria" w:cs="Cambria"/>
          <w:i/>
          <w:iCs/>
        </w:rPr>
        <w:t>race</w:t>
      </w:r>
      <w:proofErr w:type="spellEnd"/>
      <w:r w:rsidRPr="00311DB0">
        <w:rPr>
          <w:rFonts w:ascii="Cambria" w:eastAsia="Cambria" w:hAnsi="Cambria" w:cs="Cambria"/>
        </w:rPr>
        <w:t xml:space="preserve">* ist oder nicht. [...] </w:t>
      </w:r>
    </w:p>
    <w:p w:rsid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284"/>
        <w:jc w:val="both"/>
        <w:rPr>
          <w:rFonts w:ascii="Cambria" w:eastAsia="Cambria" w:hAnsi="Cambria" w:cs="Cambria"/>
        </w:rPr>
      </w:pPr>
      <w:r w:rsidRPr="00311DB0">
        <w:rPr>
          <w:rFonts w:ascii="Cambria" w:eastAsia="Cambria" w:hAnsi="Cambria" w:cs="Cambria"/>
        </w:rPr>
        <w:t xml:space="preserve">[B]ei jedem fairen Vergleich moralisch relevanter Eigenschaften wie Rationalität, Selbstbewusstsein, Autonomie, Lust- und Schmerzempfinden usw. haben das </w:t>
      </w:r>
      <w:r>
        <w:rPr>
          <w:rFonts w:ascii="Cambria" w:eastAsia="Cambria" w:hAnsi="Cambria" w:cs="Cambria"/>
        </w:rPr>
        <w:t xml:space="preserve">Kalb, das Schwein und das viel verspottete </w:t>
      </w:r>
      <w:r w:rsidRPr="00311DB0">
        <w:rPr>
          <w:rFonts w:ascii="Cambria" w:eastAsia="Cambria" w:hAnsi="Cambria" w:cs="Cambria"/>
        </w:rPr>
        <w:t>Huhn einen guten Vorsprung vor dem Fötus im Stadium der Schwangerschaft – und nehmen wir einen weni</w:t>
      </w:r>
      <w:r>
        <w:rPr>
          <w:rFonts w:ascii="Cambria" w:eastAsia="Cambria" w:hAnsi="Cambria" w:cs="Cambria"/>
        </w:rPr>
        <w:t>ger als drei Monate alten Fötus,</w:t>
      </w:r>
      <w:r w:rsidRPr="00311DB0">
        <w:rPr>
          <w:rFonts w:ascii="Cambria" w:eastAsia="Cambria" w:hAnsi="Cambria" w:cs="Cambria"/>
        </w:rPr>
        <w:t xml:space="preserve"> so würde sogar ein Fisch mehr Anzeichen von Bewusstsein zeigen. </w:t>
      </w:r>
    </w:p>
    <w:p w:rsidR="00311DB0" w:rsidRDefault="00311DB0" w:rsidP="0031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284"/>
        <w:jc w:val="both"/>
        <w:rPr>
          <w:rFonts w:ascii="Cambria" w:eastAsia="Cambria" w:hAnsi="Cambria" w:cs="Cambria"/>
        </w:rPr>
      </w:pPr>
      <w:r w:rsidRPr="00311DB0">
        <w:rPr>
          <w:rFonts w:ascii="Cambria" w:eastAsia="Cambria" w:hAnsi="Cambria" w:cs="Cambria"/>
        </w:rPr>
        <w:t>Ich schlage daher vor, dem Leben eines Fötus keinen größeren Wert zuzubilligen als dem Leben eines nichtmenschlichen Lebewesens auf einer ähnlichen Stufe der Rationalität, des Selbstbewusstseins, der Bewusstheit, der Empfindungsfähigkeit usw. Da kein Fötus eine Person ist, hat kein Fötus denselben Anspruch auf Leben wie eine Person. Bis ein Fötus gewisse Fähigkeiten zu bewusstem Erleben besitzt, beendet ein Schwan</w:t>
      </w:r>
      <w:r>
        <w:rPr>
          <w:rFonts w:ascii="Cambria" w:eastAsia="Cambria" w:hAnsi="Cambria" w:cs="Cambria"/>
        </w:rPr>
        <w:t>gerschaftsabbruch eine Existenz,</w:t>
      </w:r>
      <w:r w:rsidRPr="00311DB0">
        <w:rPr>
          <w:rFonts w:ascii="Cambria" w:eastAsia="Cambria" w:hAnsi="Cambria" w:cs="Cambria"/>
        </w:rPr>
        <w:t xml:space="preserve"> die – für sich und nicht unter dem Aspekt der Potentialität betrachtet – eher der einer Pflanze als der eines empfindungsfähigen Tieres wie etwa eines Hundes oder einer Kuh vergleichbar ist.</w:t>
      </w:r>
    </w:p>
    <w:bookmarkEnd w:id="0"/>
    <w:p w:rsidR="00311DB0" w:rsidRDefault="00311DB0"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pPr>
    </w:p>
    <w:p w:rsidR="00311DB0" w:rsidRDefault="00311DB0"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rPr>
        <w:sectPr w:rsidR="00311DB0" w:rsidSect="00662B0B">
          <w:type w:val="continuous"/>
          <w:pgSz w:w="11900" w:h="16840"/>
          <w:pgMar w:top="1418" w:right="1304" w:bottom="1134" w:left="1304" w:header="709" w:footer="709" w:gutter="0"/>
          <w:lnNumType w:countBy="3" w:restart="newSection"/>
          <w:cols w:space="720"/>
        </w:sectPr>
      </w:pPr>
    </w:p>
    <w:p w:rsidR="00311DB0" w:rsidRPr="00311DB0" w:rsidRDefault="00311DB0" w:rsidP="00311DB0">
      <w:pPr>
        <w:rPr>
          <w:rFonts w:ascii="Cambria" w:hAnsi="Cambria"/>
          <w:sz w:val="20"/>
          <w:szCs w:val="20"/>
        </w:rPr>
      </w:pPr>
      <w:r w:rsidRPr="00311DB0">
        <w:rPr>
          <w:rFonts w:ascii="Cambria" w:hAnsi="Cambria"/>
          <w:sz w:val="20"/>
          <w:szCs w:val="20"/>
        </w:rPr>
        <w:t>*Der englische Ausdruck „</w:t>
      </w:r>
      <w:proofErr w:type="spellStart"/>
      <w:r w:rsidRPr="00311DB0">
        <w:rPr>
          <w:rFonts w:ascii="Cambria" w:hAnsi="Cambria"/>
          <w:sz w:val="20"/>
          <w:szCs w:val="20"/>
        </w:rPr>
        <w:t>race</w:t>
      </w:r>
      <w:proofErr w:type="spellEnd"/>
      <w:r w:rsidRPr="00311DB0">
        <w:rPr>
          <w:rFonts w:ascii="Cambria" w:hAnsi="Cambria"/>
          <w:sz w:val="20"/>
          <w:szCs w:val="20"/>
        </w:rPr>
        <w:t>“ lässt sich nicht mit „Rasse“ übersetzen, da „</w:t>
      </w:r>
      <w:proofErr w:type="spellStart"/>
      <w:r w:rsidRPr="00311DB0">
        <w:rPr>
          <w:rFonts w:ascii="Cambria" w:hAnsi="Cambria"/>
          <w:sz w:val="20"/>
          <w:szCs w:val="20"/>
        </w:rPr>
        <w:t>race</w:t>
      </w:r>
      <w:proofErr w:type="spellEnd"/>
      <w:r w:rsidRPr="00311DB0">
        <w:rPr>
          <w:rFonts w:ascii="Cambria" w:hAnsi="Cambria"/>
          <w:sz w:val="20"/>
          <w:szCs w:val="20"/>
        </w:rPr>
        <w:t xml:space="preserve">“ in Bezug auf Menschen ein politischer Begriff ist, „Rasse“ hingegen ein biologischer. </w:t>
      </w:r>
    </w:p>
    <w:p w:rsidR="00311DB0" w:rsidRPr="00311DB0" w:rsidRDefault="00311DB0" w:rsidP="00311DB0">
      <w:pPr>
        <w:rPr>
          <w:rFonts w:ascii="Cambria" w:hAnsi="Cambria"/>
          <w:sz w:val="20"/>
          <w:szCs w:val="20"/>
        </w:rPr>
      </w:pPr>
    </w:p>
    <w:p w:rsidR="00311DB0" w:rsidRPr="00311DB0" w:rsidRDefault="00311DB0" w:rsidP="00311DB0">
      <w:pPr>
        <w:rPr>
          <w:rFonts w:ascii="Cambria" w:hAnsi="Cambria"/>
          <w:sz w:val="20"/>
          <w:szCs w:val="20"/>
          <w:lang w:val="en-US"/>
        </w:rPr>
      </w:pPr>
      <w:r w:rsidRPr="00311DB0">
        <w:rPr>
          <w:rFonts w:ascii="Cambria" w:eastAsia="Cambria" w:hAnsi="Cambria" w:cs="Cambria"/>
          <w:b/>
          <w:bCs/>
          <w:sz w:val="20"/>
          <w:szCs w:val="20"/>
        </w:rPr>
        <w:t>Quelle</w:t>
      </w:r>
      <w:r w:rsidRPr="00311DB0">
        <w:rPr>
          <w:rFonts w:ascii="Cambria" w:eastAsia="Cambria" w:hAnsi="Cambria" w:cs="Cambria"/>
          <w:sz w:val="20"/>
          <w:szCs w:val="20"/>
        </w:rPr>
        <w:t xml:space="preserve">: Singer, Peter (1979/2013): Praktische Ethik. </w:t>
      </w:r>
      <w:r w:rsidRPr="00311DB0">
        <w:rPr>
          <w:rFonts w:ascii="Cambria" w:eastAsia="Cambria" w:hAnsi="Cambria" w:cs="Cambria"/>
          <w:sz w:val="20"/>
          <w:szCs w:val="20"/>
          <w:lang w:val="en-US"/>
        </w:rPr>
        <w:t xml:space="preserve">(Orig. </w:t>
      </w:r>
      <w:r w:rsidRPr="00311DB0">
        <w:rPr>
          <w:rFonts w:ascii="Cambria" w:eastAsia="Cambria" w:hAnsi="Cambria" w:cs="Cambria"/>
          <w:i/>
          <w:sz w:val="20"/>
          <w:szCs w:val="20"/>
          <w:lang w:val="en-US"/>
        </w:rPr>
        <w:t>Practical Ethics</w:t>
      </w:r>
      <w:r w:rsidRPr="00311DB0">
        <w:rPr>
          <w:rFonts w:ascii="Cambria" w:eastAsia="Cambria" w:hAnsi="Cambria" w:cs="Cambria"/>
          <w:sz w:val="20"/>
          <w:szCs w:val="20"/>
          <w:lang w:val="en-US"/>
        </w:rPr>
        <w:t xml:space="preserve">) Stuttgart: </w:t>
      </w:r>
      <w:proofErr w:type="spellStart"/>
      <w:r w:rsidRPr="00311DB0">
        <w:rPr>
          <w:rFonts w:ascii="Cambria" w:eastAsia="Cambria" w:hAnsi="Cambria" w:cs="Cambria"/>
          <w:sz w:val="20"/>
          <w:szCs w:val="20"/>
          <w:lang w:val="en-US"/>
        </w:rPr>
        <w:t>Reclam</w:t>
      </w:r>
      <w:proofErr w:type="spellEnd"/>
      <w:r w:rsidRPr="00311DB0">
        <w:rPr>
          <w:rFonts w:ascii="Cambria" w:eastAsia="Cambria" w:hAnsi="Cambria" w:cs="Cambria"/>
          <w:sz w:val="20"/>
          <w:szCs w:val="20"/>
          <w:lang w:val="en-US"/>
        </w:rPr>
        <w:t xml:space="preserve">, S. 244-246. </w:t>
      </w:r>
    </w:p>
    <w:p w:rsidR="008639DF" w:rsidRPr="00311DB0"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Gill Sans SemiBold" w:hAnsi="Cambria" w:cs="Gill Sans SemiBold"/>
          <w:sz w:val="22"/>
          <w:szCs w:val="22"/>
          <w:lang w:val="en-US"/>
        </w:rPr>
      </w:pPr>
    </w:p>
    <w:p w:rsidR="0016575E" w:rsidRPr="00311DB0" w:rsidRDefault="0016575E">
      <w:pPr>
        <w:rPr>
          <w:rFonts w:ascii="Cambria" w:hAnsi="Cambria"/>
          <w:lang w:val="en-US"/>
        </w:rPr>
      </w:pPr>
      <w:r w:rsidRPr="00311DB0">
        <w:rPr>
          <w:rFonts w:ascii="Cambria" w:hAnsi="Cambria"/>
          <w:lang w:val="en-US"/>
        </w:rPr>
        <w:br w:type="page"/>
      </w:r>
    </w:p>
    <w:p w:rsidR="008639DF" w:rsidRPr="0016575E"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b/>
          <w:bCs/>
        </w:rPr>
      </w:pPr>
      <w:r w:rsidRPr="0016575E">
        <w:rPr>
          <w:rFonts w:ascii="Cambria" w:hAnsi="Cambria"/>
          <w:b/>
        </w:rPr>
        <w:lastRenderedPageBreak/>
        <w:t xml:space="preserve">M9 Statusdiagramm </w:t>
      </w:r>
    </w:p>
    <w:p w:rsidR="008639DF" w:rsidRPr="00BA1F4B" w:rsidRDefault="008639DF"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color w:val="ED7D31"/>
        </w:rPr>
      </w:pPr>
    </w:p>
    <w:p w:rsidR="008639DF" w:rsidRPr="00BA1F4B" w:rsidRDefault="006E74CC"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Times New Roman" w:hAnsi="Cambria" w:cs="Times New Roman"/>
        </w:rPr>
      </w:pPr>
      <w:r w:rsidRPr="00BA1F4B">
        <w:rPr>
          <w:rFonts w:ascii="Cambria" w:hAnsi="Cambria"/>
        </w:rPr>
        <w:t xml:space="preserve">Nach der ersten Vorstellungsrunde der einzelnen Gruppenmitglieder gilt es nun, die drei Positionen noch einmal in ihrem Verhältnis zueinander zu betrachten. Nutzen Sie hierfür das Statusdiagramm. </w:t>
      </w:r>
    </w:p>
    <w:p w:rsidR="00BA1F4B" w:rsidRDefault="00BA1F4B"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Times New Roman" w:hAnsi="Cambria" w:cs="Times New Roman"/>
          <w:b/>
        </w:rPr>
      </w:pPr>
    </w:p>
    <w:p w:rsidR="008639DF" w:rsidRDefault="00BA1F4B"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Times New Roman" w:hAnsi="Cambria" w:cs="Times New Roman"/>
          <w:b/>
        </w:rPr>
      </w:pPr>
      <w:r w:rsidRPr="00BA1F4B">
        <w:rPr>
          <w:rFonts w:ascii="Cambria" w:eastAsia="Times New Roman" w:hAnsi="Cambria" w:cs="Times New Roman"/>
          <w:b/>
        </w:rPr>
        <w:t xml:space="preserve">Aufgaben </w:t>
      </w:r>
    </w:p>
    <w:p w:rsidR="00BA1F4B" w:rsidRPr="00BA1F4B" w:rsidRDefault="00BA1F4B" w:rsidP="006C2A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Times New Roman" w:hAnsi="Cambria" w:cs="Times New Roman"/>
          <w:b/>
        </w:rPr>
      </w:pPr>
    </w:p>
    <w:p w:rsidR="008639DF" w:rsidRPr="00BA1F4B" w:rsidRDefault="006E74CC" w:rsidP="006C2A4F">
      <w:pPr>
        <w:pStyle w:val="Listenabsatz"/>
        <w:numPr>
          <w:ilvl w:val="0"/>
          <w:numId w:val="8"/>
        </w:numPr>
        <w:spacing w:line="276" w:lineRule="auto"/>
        <w:jc w:val="both"/>
        <w:rPr>
          <w:rFonts w:ascii="Cambria" w:eastAsia="Times New Roman" w:hAnsi="Cambria" w:cs="Times New Roman"/>
        </w:rPr>
      </w:pPr>
      <w:r w:rsidRPr="00BA1F4B">
        <w:rPr>
          <w:rFonts w:ascii="Cambria" w:hAnsi="Cambria"/>
        </w:rPr>
        <w:t xml:space="preserve">Diskutieren Sie nach der Vorstellung gemeinsam, wie der moralische Status des Embryos in den angeführten Entwicklungsphasen aus der Sicht der drei Positionen zu bewerten wäre. Tragen Sie dafür jeweils Punkte ein und verbinden Sie diese folgend. </w:t>
      </w:r>
    </w:p>
    <w:p w:rsidR="00C15191" w:rsidRPr="00BA1F4B" w:rsidRDefault="006E74CC" w:rsidP="006C2A4F">
      <w:pPr>
        <w:pStyle w:val="Listenabsatz"/>
        <w:numPr>
          <w:ilvl w:val="0"/>
          <w:numId w:val="8"/>
        </w:numPr>
        <w:spacing w:line="276" w:lineRule="auto"/>
        <w:jc w:val="both"/>
        <w:rPr>
          <w:rFonts w:ascii="Cambria" w:eastAsia="Times New Roman" w:hAnsi="Cambria" w:cs="Times New Roman"/>
        </w:rPr>
      </w:pPr>
      <w:r w:rsidRPr="00BA1F4B">
        <w:rPr>
          <w:rFonts w:ascii="Cambria" w:hAnsi="Cambria"/>
        </w:rPr>
        <w:t xml:space="preserve">a) Tragen Sie an für Sie zentralen Punkten der drei Kurven relevante Argumente als Erklärung ein. </w:t>
      </w:r>
    </w:p>
    <w:p w:rsidR="008639DF" w:rsidRPr="00BA1F4B" w:rsidRDefault="006E74CC" w:rsidP="00C1519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426"/>
        <w:jc w:val="both"/>
        <w:rPr>
          <w:rFonts w:ascii="Cambria" w:eastAsia="Times New Roman" w:hAnsi="Cambria" w:cs="Times New Roman"/>
        </w:rPr>
      </w:pPr>
      <w:r w:rsidRPr="00BA1F4B">
        <w:rPr>
          <w:rFonts w:ascii="Cambria" w:hAnsi="Cambria"/>
        </w:rPr>
        <w:t xml:space="preserve">b) Kennzeichen Sie beispielhaft argumentative Bezugnahmen zwischen den Positionen. </w:t>
      </w:r>
    </w:p>
    <w:p w:rsidR="00C15191" w:rsidRPr="00BA1F4B" w:rsidRDefault="006E74CC" w:rsidP="00662B0B">
      <w:pPr>
        <w:pStyle w:val="Listenabsatz"/>
        <w:numPr>
          <w:ilvl w:val="0"/>
          <w:numId w:val="8"/>
        </w:numPr>
        <w:spacing w:line="276" w:lineRule="auto"/>
        <w:jc w:val="both"/>
        <w:rPr>
          <w:rFonts w:ascii="Cambria" w:eastAsia="Times New Roman" w:hAnsi="Cambria" w:cs="Times New Roman"/>
        </w:rPr>
      </w:pPr>
      <w:r w:rsidRPr="00BA1F4B">
        <w:rPr>
          <w:rFonts w:ascii="Cambria" w:hAnsi="Cambria"/>
        </w:rPr>
        <w:t xml:space="preserve">a) Interpretieren Sie die fertige Darstellung im Hinblick auf Gemeinsamkeiten und Unterschiede zwischen den </w:t>
      </w:r>
      <w:r w:rsidR="0016575E" w:rsidRPr="00BA1F4B">
        <w:rPr>
          <w:rFonts w:ascii="Cambria" w:hAnsi="Cambria"/>
        </w:rPr>
        <w:t>Positionen</w:t>
      </w:r>
      <w:r w:rsidRPr="00BA1F4B">
        <w:rPr>
          <w:rFonts w:ascii="Cambria" w:hAnsi="Cambria"/>
        </w:rPr>
        <w:t xml:space="preserve">. </w:t>
      </w:r>
    </w:p>
    <w:p w:rsidR="00662B0B" w:rsidRPr="00BA1F4B" w:rsidRDefault="006E74CC" w:rsidP="00C1519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426"/>
        <w:jc w:val="both"/>
        <w:rPr>
          <w:rFonts w:ascii="Cambria" w:eastAsia="Times New Roman" w:hAnsi="Cambria" w:cs="Times New Roman"/>
        </w:rPr>
      </w:pPr>
      <w:r w:rsidRPr="00BA1F4B">
        <w:rPr>
          <w:rFonts w:ascii="Cambria" w:hAnsi="Cambria"/>
        </w:rPr>
        <w:t>b) Beurte</w:t>
      </w:r>
      <w:r w:rsidR="00377916" w:rsidRPr="00BA1F4B">
        <w:rPr>
          <w:rFonts w:ascii="Cambria" w:hAnsi="Cambria"/>
        </w:rPr>
        <w:t>ilen Sie dabei, welche Rolle dem</w:t>
      </w:r>
      <w:r w:rsidRPr="00BA1F4B">
        <w:rPr>
          <w:rFonts w:ascii="Cambria" w:hAnsi="Cambria"/>
        </w:rPr>
        <w:t xml:space="preserve"> Faktor Zeit bzw. Entwicklung für die Zuweisung des moralischen Status zukommt und inwiefern Ihnen das plausibel er</w:t>
      </w:r>
      <w:r w:rsidR="001F40A0" w:rsidRPr="00BA1F4B">
        <w:rPr>
          <w:rFonts w:ascii="Cambria" w:hAnsi="Cambria"/>
        </w:rPr>
        <w:softHyphen/>
      </w:r>
      <w:r w:rsidRPr="00BA1F4B">
        <w:rPr>
          <w:rFonts w:ascii="Cambria" w:hAnsi="Cambria"/>
        </w:rPr>
        <w:t xml:space="preserve">scheint. </w:t>
      </w:r>
    </w:p>
    <w:p w:rsidR="00662B0B" w:rsidRPr="00662B0B" w:rsidRDefault="00662B0B" w:rsidP="00662B0B">
      <w:pPr>
        <w:spacing w:line="276" w:lineRule="auto"/>
        <w:jc w:val="both"/>
        <w:rPr>
          <w:rFonts w:ascii="Cambria" w:eastAsia="Times New Roman" w:hAnsi="Cambria" w:cs="Times New Roman"/>
          <w:sz w:val="22"/>
          <w:szCs w:val="22"/>
        </w:rPr>
      </w:pPr>
    </w:p>
    <w:p w:rsidR="00662B0B" w:rsidRPr="00BA1F4B" w:rsidRDefault="00662B0B" w:rsidP="00BA1F4B">
      <w:pPr>
        <w:spacing w:line="276" w:lineRule="auto"/>
        <w:jc w:val="both"/>
        <w:rPr>
          <w:rFonts w:ascii="Cambria" w:eastAsia="Times New Roman" w:hAnsi="Cambria" w:cs="Times New Roman"/>
          <w:sz w:val="22"/>
          <w:szCs w:val="22"/>
        </w:rPr>
      </w:pPr>
      <w:r w:rsidRPr="006C2A4F">
        <w:rPr>
          <w:rFonts w:ascii="Cambria" w:eastAsia="Helvetica Neue" w:hAnsi="Cambria" w:cs="Helvetica Neue"/>
          <w:noProof/>
          <w:sz w:val="22"/>
          <w:szCs w:val="22"/>
        </w:rPr>
        <mc:AlternateContent>
          <mc:Choice Requires="wps">
            <w:drawing>
              <wp:anchor distT="152400" distB="152400" distL="152400" distR="152400" simplePos="0" relativeHeight="251659264" behindDoc="0" locked="0" layoutInCell="1" allowOverlap="1" wp14:anchorId="0A2F51D1" wp14:editId="546271E0">
                <wp:simplePos x="0" y="0"/>
                <wp:positionH relativeFrom="margin">
                  <wp:posOffset>147320</wp:posOffset>
                </wp:positionH>
                <wp:positionV relativeFrom="line">
                  <wp:posOffset>4307205</wp:posOffset>
                </wp:positionV>
                <wp:extent cx="5390515" cy="276860"/>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txBox="1"/>
                      <wps:spPr>
                        <a:xfrm>
                          <a:off x="0" y="0"/>
                          <a:ext cx="5390515" cy="276860"/>
                        </a:xfrm>
                        <a:prstGeom prst="rect">
                          <a:avLst/>
                        </a:prstGeom>
                        <a:noFill/>
                        <a:ln w="12700" cap="flat">
                          <a:noFill/>
                          <a:miter lim="400000"/>
                        </a:ln>
                        <a:effectLst/>
                      </wps:spPr>
                      <wps:txbx>
                        <w:txbxContent>
                          <w:p w:rsidR="00662B0B" w:rsidRPr="00C15191" w:rsidRDefault="00662B0B" w:rsidP="00662B0B">
                            <w:pPr>
                              <w:pStyle w:val="Beschriftung"/>
                              <w:tabs>
                                <w:tab w:val="left" w:pos="1440"/>
                                <w:tab w:val="left" w:pos="2880"/>
                                <w:tab w:val="left" w:pos="4320"/>
                                <w:tab w:val="left" w:pos="5760"/>
                                <w:tab w:val="left" w:pos="7200"/>
                                <w:tab w:val="left" w:pos="8640"/>
                              </w:tabs>
                              <w:rPr>
                                <w:rFonts w:ascii="Cambria" w:hAnsi="Cambria"/>
                                <w:sz w:val="22"/>
                                <w:szCs w:val="22"/>
                              </w:rPr>
                            </w:pPr>
                            <w:r w:rsidRPr="00C15191">
                              <w:rPr>
                                <w:rFonts w:ascii="Cambria" w:hAnsi="Cambria"/>
                                <w:bCs/>
                                <w:i/>
                                <w:sz w:val="22"/>
                                <w:szCs w:val="22"/>
                              </w:rPr>
                              <w:t>Anmerkung</w:t>
                            </w:r>
                            <w:r w:rsidRPr="00C15191">
                              <w:rPr>
                                <w:rFonts w:ascii="Cambria" w:hAnsi="Cambria"/>
                                <w:b/>
                                <w:bCs/>
                                <w:sz w:val="22"/>
                                <w:szCs w:val="22"/>
                              </w:rPr>
                              <w:t xml:space="preserve">: </w:t>
                            </w:r>
                            <w:r w:rsidRPr="00C15191">
                              <w:rPr>
                                <w:rFonts w:ascii="Cambria" w:hAnsi="Cambria"/>
                                <w:sz w:val="22"/>
                                <w:szCs w:val="22"/>
                              </w:rPr>
                              <w:t xml:space="preserve">Die Abstände bilden keinen vollständigen und zeitlich linearen Verlauf ab.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0A2F51D1" id="_x0000_t202" coordsize="21600,21600" o:spt="202" path="m,l,21600r21600,l21600,xe">
                <v:stroke joinstyle="miter"/>
                <v:path gradientshapeok="t" o:connecttype="rect"/>
              </v:shapetype>
              <v:shape id="officeArt object" o:spid="_x0000_s1026" type="#_x0000_t202" style="position:absolute;left:0;text-align:left;margin-left:11.6pt;margin-top:339.15pt;width:424.45pt;height:21.8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" filled="f" stroked="f" strokeweight="1pt">
                <v:stroke miterlimit="4"/>
                <v:textbox inset="1.27mm,1.27mm,1.27mm,1.27mm">
                  <w:txbxContent>
                    <w:p w:rsidR="00662B0B" w:rsidRPr="00C15191" w:rsidRDefault="00662B0B" w:rsidP="00662B0B">
                      <w:pPr>
                        <w:pStyle w:val="Beschriftung"/>
                        <w:tabs>
                          <w:tab w:val="left" w:pos="1440"/>
                          <w:tab w:val="left" w:pos="2880"/>
                          <w:tab w:val="left" w:pos="4320"/>
                          <w:tab w:val="left" w:pos="5760"/>
                          <w:tab w:val="left" w:pos="7200"/>
                          <w:tab w:val="left" w:pos="8640"/>
                        </w:tabs>
                        <w:rPr>
                          <w:rFonts w:ascii="Cambria" w:hAnsi="Cambria"/>
                          <w:sz w:val="22"/>
                          <w:szCs w:val="22"/>
                        </w:rPr>
                      </w:pPr>
                      <w:r w:rsidRPr="00C15191">
                        <w:rPr>
                          <w:rFonts w:ascii="Cambria" w:hAnsi="Cambria"/>
                          <w:bCs/>
                          <w:i/>
                          <w:sz w:val="22"/>
                          <w:szCs w:val="22"/>
                        </w:rPr>
                        <w:t>Anmerkung</w:t>
                      </w:r>
                      <w:r w:rsidRPr="00C15191">
                        <w:rPr>
                          <w:rFonts w:ascii="Cambria" w:hAnsi="Cambria"/>
                          <w:b/>
                          <w:bCs/>
                          <w:sz w:val="22"/>
                          <w:szCs w:val="22"/>
                        </w:rPr>
                        <w:t xml:space="preserve">: </w:t>
                      </w:r>
                      <w:r w:rsidRPr="00C15191">
                        <w:rPr>
                          <w:rFonts w:ascii="Cambria" w:hAnsi="Cambria"/>
                          <w:sz w:val="22"/>
                          <w:szCs w:val="22"/>
                        </w:rPr>
                        <w:t xml:space="preserve">Die Abstände bilden keinen vollständigen und zeitlich linearen Verlauf ab. </w:t>
                      </w:r>
                    </w:p>
                  </w:txbxContent>
                </v:textbox>
                <w10:wrap type="topAndBottom" anchorx="margin" anchory="line"/>
              </v:shape>
            </w:pict>
          </mc:Fallback>
        </mc:AlternateContent>
      </w:r>
      <w:r>
        <w:rPr>
          <w:rFonts w:ascii="Cambria" w:eastAsia="Cambria" w:hAnsi="Cambria" w:cs="Cambria"/>
          <w:b/>
          <w:bCs/>
          <w:noProof/>
        </w:rPr>
        <w:drawing>
          <wp:inline distT="0" distB="0" distL="0" distR="0" wp14:anchorId="71DB1A91" wp14:editId="7D973112">
            <wp:extent cx="5900420" cy="411670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usdiagramm Vorschla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0420" cy="4116705"/>
                    </a:xfrm>
                    <a:prstGeom prst="rect">
                      <a:avLst/>
                    </a:prstGeom>
                  </pic:spPr>
                </pic:pic>
              </a:graphicData>
            </a:graphic>
          </wp:inline>
        </w:drawing>
      </w:r>
    </w:p>
    <w:p w:rsidR="00662B0B" w:rsidRDefault="00662B0B">
      <w:pPr>
        <w:rPr>
          <w:rFonts w:ascii="Cambria" w:eastAsia="Cambria" w:hAnsi="Cambria" w:cs="Cambria"/>
          <w:b/>
          <w:bCs/>
        </w:rPr>
      </w:pPr>
      <w:r>
        <w:rPr>
          <w:rFonts w:ascii="Cambria" w:eastAsia="Cambria" w:hAnsi="Cambria" w:cs="Cambria"/>
          <w:b/>
          <w:bCs/>
        </w:rPr>
        <w:br w:type="page"/>
      </w:r>
    </w:p>
    <w:p w:rsidR="0016575E" w:rsidRPr="0016575E" w:rsidRDefault="0016575E" w:rsidP="0016575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Cambria" w:eastAsia="Cambria" w:hAnsi="Cambria" w:cs="Cambria"/>
          <w:sz w:val="22"/>
          <w:szCs w:val="22"/>
        </w:rPr>
      </w:pPr>
      <w:r w:rsidRPr="006C2A4F">
        <w:rPr>
          <w:rFonts w:ascii="Cambria" w:eastAsia="Cambria" w:hAnsi="Cambria" w:cs="Cambria"/>
          <w:b/>
          <w:bCs/>
        </w:rPr>
        <w:lastRenderedPageBreak/>
        <w:t>M10 Der Status des Embryos und die (nicht-)legitimen Handlungsoptionen</w:t>
      </w:r>
    </w:p>
    <w:p w:rsidR="0016575E" w:rsidRDefault="0016575E" w:rsidP="0016575E">
      <w:pPr>
        <w:pStyle w:val="Listenabsatz"/>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426"/>
        <w:jc w:val="both"/>
        <w:rPr>
          <w:rFonts w:ascii="Cambria" w:eastAsia="Cambria" w:hAnsi="Cambria" w:cs="Cambria"/>
          <w:sz w:val="22"/>
          <w:szCs w:val="22"/>
        </w:rPr>
      </w:pPr>
    </w:p>
    <w:p w:rsidR="008639DF" w:rsidRPr="006C2A4F" w:rsidRDefault="006E74CC" w:rsidP="006C2A4F">
      <w:pPr>
        <w:pStyle w:val="Listenabsatz"/>
        <w:numPr>
          <w:ilvl w:val="0"/>
          <w:numId w:val="9"/>
        </w:numPr>
        <w:spacing w:line="276" w:lineRule="auto"/>
        <w:jc w:val="both"/>
        <w:rPr>
          <w:rFonts w:ascii="Cambria" w:eastAsia="Cambria" w:hAnsi="Cambria" w:cs="Cambria"/>
          <w:sz w:val="22"/>
          <w:szCs w:val="22"/>
        </w:rPr>
      </w:pPr>
      <w:r w:rsidRPr="006C2A4F">
        <w:rPr>
          <w:rFonts w:ascii="Cambria" w:eastAsia="Cambria" w:hAnsi="Cambria" w:cs="Cambria"/>
          <w:sz w:val="22"/>
          <w:szCs w:val="22"/>
        </w:rPr>
        <w:t xml:space="preserve">Diskutieren Sie, was die drei zuvor erarbeiteten Positionen jeweils für </w:t>
      </w:r>
      <w:r w:rsidR="001F40A0">
        <w:rPr>
          <w:rFonts w:ascii="Cambria" w:eastAsia="Cambria" w:hAnsi="Cambria" w:cs="Cambria"/>
          <w:b/>
          <w:bCs/>
          <w:sz w:val="22"/>
          <w:szCs w:val="22"/>
        </w:rPr>
        <w:t>moralisch erlaubt, ver</w:t>
      </w:r>
      <w:r w:rsidR="001F40A0">
        <w:rPr>
          <w:rFonts w:ascii="Cambria" w:eastAsia="Cambria" w:hAnsi="Cambria" w:cs="Cambria"/>
          <w:b/>
          <w:bCs/>
          <w:sz w:val="22"/>
          <w:szCs w:val="22"/>
        </w:rPr>
        <w:softHyphen/>
      </w:r>
      <w:r w:rsidRPr="006C2A4F">
        <w:rPr>
          <w:rFonts w:ascii="Cambria" w:eastAsia="Cambria" w:hAnsi="Cambria" w:cs="Cambria"/>
          <w:b/>
          <w:bCs/>
          <w:sz w:val="22"/>
          <w:szCs w:val="22"/>
        </w:rPr>
        <w:t xml:space="preserve">boten </w:t>
      </w:r>
      <w:r w:rsidRPr="006C2A4F">
        <w:rPr>
          <w:rFonts w:ascii="Cambria" w:eastAsia="Cambria" w:hAnsi="Cambria" w:cs="Cambria"/>
          <w:sz w:val="22"/>
          <w:szCs w:val="22"/>
        </w:rPr>
        <w:t>oder</w:t>
      </w:r>
      <w:r w:rsidRPr="006C2A4F">
        <w:rPr>
          <w:rFonts w:ascii="Cambria" w:eastAsia="Cambria" w:hAnsi="Cambria" w:cs="Cambria"/>
          <w:b/>
          <w:bCs/>
          <w:sz w:val="22"/>
          <w:szCs w:val="22"/>
        </w:rPr>
        <w:t xml:space="preserve"> geboten</w:t>
      </w:r>
      <w:r w:rsidRPr="006C2A4F">
        <w:rPr>
          <w:rFonts w:ascii="Cambria" w:eastAsia="Cambria" w:hAnsi="Cambria" w:cs="Cambria"/>
          <w:sz w:val="22"/>
          <w:szCs w:val="22"/>
        </w:rPr>
        <w:t xml:space="preserve"> halten würden. Notieren Sie dies entsprechend mit einer Kurzbegründung.</w:t>
      </w:r>
    </w:p>
    <w:p w:rsidR="008639DF" w:rsidRPr="006C2A4F" w:rsidRDefault="006E74CC" w:rsidP="006C2A4F">
      <w:pPr>
        <w:pStyle w:val="Listenabsatz"/>
        <w:numPr>
          <w:ilvl w:val="0"/>
          <w:numId w:val="9"/>
        </w:numPr>
        <w:spacing w:line="276" w:lineRule="auto"/>
        <w:jc w:val="both"/>
        <w:rPr>
          <w:rFonts w:ascii="Cambria" w:eastAsia="Cambria" w:hAnsi="Cambria" w:cs="Cambria"/>
          <w:sz w:val="22"/>
          <w:szCs w:val="22"/>
        </w:rPr>
      </w:pPr>
      <w:r w:rsidRPr="006C2A4F">
        <w:rPr>
          <w:rFonts w:ascii="Cambria" w:eastAsia="Cambria" w:hAnsi="Cambria" w:cs="Cambria"/>
          <w:sz w:val="22"/>
          <w:szCs w:val="22"/>
        </w:rPr>
        <w:t>Interpretieren Sie die Ergebnisse des Handlungsrasters: Was fällt Ihnen auf? Gehen Sie insbe</w:t>
      </w:r>
      <w:r w:rsidR="001F40A0">
        <w:rPr>
          <w:rFonts w:ascii="Cambria" w:eastAsia="Cambria" w:hAnsi="Cambria" w:cs="Cambria"/>
          <w:sz w:val="22"/>
          <w:szCs w:val="22"/>
        </w:rPr>
        <w:softHyphen/>
      </w:r>
      <w:r w:rsidRPr="006C2A4F">
        <w:rPr>
          <w:rFonts w:ascii="Cambria" w:eastAsia="Cambria" w:hAnsi="Cambria" w:cs="Cambria"/>
          <w:sz w:val="22"/>
          <w:szCs w:val="22"/>
        </w:rPr>
        <w:t>sondere auf die Option der Embryoadoption ein.</w:t>
      </w:r>
    </w:p>
    <w:p w:rsidR="008639DF" w:rsidRPr="006C2A4F" w:rsidRDefault="008639DF" w:rsidP="006C2A4F">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0"/>
        <w:jc w:val="both"/>
        <w:rPr>
          <w:rFonts w:ascii="Cambria" w:eastAsia="Cambria" w:hAnsi="Cambria" w:cs="Cambria"/>
          <w:sz w:val="22"/>
          <w:szCs w:val="22"/>
        </w:rPr>
      </w:pPr>
    </w:p>
    <w:tbl>
      <w:tblPr>
        <w:tblStyle w:val="TableNormal"/>
        <w:tblW w:w="9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410"/>
        <w:gridCol w:w="2410"/>
        <w:gridCol w:w="2410"/>
        <w:gridCol w:w="2515"/>
      </w:tblGrid>
      <w:tr w:rsidR="008639DF" w:rsidRPr="001F40A0" w:rsidTr="003070DB">
        <w:trPr>
          <w:trHeight w:val="337"/>
          <w:tblHead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6E74CC" w:rsidP="006C2A4F">
            <w:pPr>
              <w:spacing w:line="276" w:lineRule="auto"/>
              <w:rPr>
                <w:rFonts w:ascii="Cambria" w:hAnsi="Cambria"/>
              </w:rPr>
            </w:pPr>
            <w:r w:rsidRPr="001F40A0">
              <w:rPr>
                <w:rFonts w:ascii="Cambria" w:eastAsia="Cambria" w:hAnsi="Cambria" w:cs="Cambria"/>
                <w:b/>
                <w:bCs/>
                <w:sz w:val="20"/>
                <w:szCs w:val="20"/>
              </w:rPr>
              <w:t xml:space="preserve">Handlungsoption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6E74CC" w:rsidP="006C2A4F">
            <w:pPr>
              <w:spacing w:line="276" w:lineRule="auto"/>
              <w:rPr>
                <w:rFonts w:ascii="Cambria" w:hAnsi="Cambria"/>
              </w:rPr>
            </w:pPr>
            <w:r w:rsidRPr="001F40A0">
              <w:rPr>
                <w:rFonts w:ascii="Cambria" w:eastAsia="Cambria" w:hAnsi="Cambria" w:cs="Cambria"/>
                <w:b/>
                <w:bCs/>
                <w:sz w:val="16"/>
                <w:szCs w:val="16"/>
              </w:rPr>
              <w:t xml:space="preserve">Position </w:t>
            </w:r>
            <w:r w:rsidRPr="001F40A0">
              <w:rPr>
                <w:rFonts w:ascii="Cambria" w:eastAsia="Cambria" w:hAnsi="Cambria" w:cs="Cambria"/>
                <w:b/>
                <w:bCs/>
                <w:sz w:val="20"/>
                <w:szCs w:val="20"/>
              </w:rPr>
              <w:t>____________</w:t>
            </w:r>
            <w:r w:rsidR="002D4960">
              <w:rPr>
                <w:rFonts w:ascii="Cambria" w:eastAsia="Cambria" w:hAnsi="Cambria" w:cs="Cambria"/>
                <w:b/>
                <w:bCs/>
                <w:sz w:val="20"/>
                <w:szCs w:val="20"/>
              </w:rPr>
              <w:t>__</w:t>
            </w:r>
            <w:r w:rsidRPr="001F40A0">
              <w:rPr>
                <w:rFonts w:ascii="Cambria" w:eastAsia="Cambria" w:hAnsi="Cambria" w:cs="Cambria"/>
                <w:b/>
                <w:bCs/>
                <w:sz w:val="20"/>
                <w:szCs w:val="20"/>
              </w:rPr>
              <w:t>__</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6E74CC" w:rsidP="006C2A4F">
            <w:pPr>
              <w:spacing w:line="276" w:lineRule="auto"/>
              <w:rPr>
                <w:rFonts w:ascii="Cambria" w:hAnsi="Cambria"/>
              </w:rPr>
            </w:pPr>
            <w:r w:rsidRPr="001F40A0">
              <w:rPr>
                <w:rFonts w:ascii="Cambria" w:eastAsia="Cambria" w:hAnsi="Cambria" w:cs="Cambria"/>
                <w:b/>
                <w:bCs/>
                <w:sz w:val="16"/>
                <w:szCs w:val="16"/>
              </w:rPr>
              <w:t xml:space="preserve">Position </w:t>
            </w:r>
            <w:r w:rsidRPr="001F40A0">
              <w:rPr>
                <w:rFonts w:ascii="Cambria" w:eastAsia="Cambria" w:hAnsi="Cambria" w:cs="Cambria"/>
                <w:b/>
                <w:bCs/>
                <w:sz w:val="20"/>
                <w:szCs w:val="20"/>
              </w:rPr>
              <w:t>______</w:t>
            </w:r>
            <w:r w:rsidR="002D4960">
              <w:rPr>
                <w:rFonts w:ascii="Cambria" w:eastAsia="Cambria" w:hAnsi="Cambria" w:cs="Cambria"/>
                <w:b/>
                <w:bCs/>
                <w:sz w:val="20"/>
                <w:szCs w:val="20"/>
              </w:rPr>
              <w:t>__</w:t>
            </w:r>
            <w:r w:rsidRPr="001F40A0">
              <w:rPr>
                <w:rFonts w:ascii="Cambria" w:eastAsia="Cambria" w:hAnsi="Cambria" w:cs="Cambria"/>
                <w:b/>
                <w:bCs/>
                <w:sz w:val="20"/>
                <w:szCs w:val="20"/>
              </w:rPr>
              <w:t>________</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6E74CC" w:rsidP="006C2A4F">
            <w:pPr>
              <w:spacing w:line="276" w:lineRule="auto"/>
              <w:rPr>
                <w:rFonts w:ascii="Cambria" w:hAnsi="Cambria"/>
              </w:rPr>
            </w:pPr>
            <w:r w:rsidRPr="001F40A0">
              <w:rPr>
                <w:rFonts w:ascii="Cambria" w:eastAsia="Cambria" w:hAnsi="Cambria" w:cs="Cambria"/>
                <w:b/>
                <w:bCs/>
                <w:sz w:val="16"/>
                <w:szCs w:val="16"/>
              </w:rPr>
              <w:t xml:space="preserve">Position </w:t>
            </w:r>
            <w:r w:rsidRPr="001F40A0">
              <w:rPr>
                <w:rFonts w:ascii="Cambria" w:eastAsia="Cambria" w:hAnsi="Cambria" w:cs="Cambria"/>
                <w:b/>
                <w:bCs/>
                <w:sz w:val="20"/>
                <w:szCs w:val="20"/>
              </w:rPr>
              <w:t>____________</w:t>
            </w:r>
            <w:r w:rsidR="002D4960">
              <w:rPr>
                <w:rFonts w:ascii="Cambria" w:eastAsia="Cambria" w:hAnsi="Cambria" w:cs="Cambria"/>
                <w:b/>
                <w:bCs/>
                <w:sz w:val="20"/>
                <w:szCs w:val="20"/>
              </w:rPr>
              <w:t>__</w:t>
            </w:r>
            <w:r w:rsidRPr="001F40A0">
              <w:rPr>
                <w:rFonts w:ascii="Cambria" w:eastAsia="Cambria" w:hAnsi="Cambria" w:cs="Cambria"/>
                <w:b/>
                <w:bCs/>
                <w:sz w:val="20"/>
                <w:szCs w:val="20"/>
              </w:rPr>
              <w:t>__</w:t>
            </w:r>
          </w:p>
        </w:tc>
      </w:tr>
      <w:tr w:rsidR="008639DF" w:rsidRPr="001F40A0" w:rsidTr="003070DB">
        <w:tblPrEx>
          <w:shd w:val="clear" w:color="auto" w:fill="CDD4E9"/>
        </w:tblPrEx>
        <w:trPr>
          <w:trHeight w:val="149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eastAsia="Cambria" w:hAnsi="Cambria" w:cs="Cambria"/>
                <w:b/>
                <w:bCs/>
                <w:sz w:val="20"/>
                <w:szCs w:val="20"/>
              </w:rPr>
            </w:pPr>
          </w:p>
          <w:p w:rsidR="008639DF" w:rsidRPr="001F40A0" w:rsidRDefault="006E74CC" w:rsidP="006C2A4F">
            <w:pPr>
              <w:spacing w:line="276" w:lineRule="auto"/>
              <w:rPr>
                <w:rFonts w:ascii="Cambria" w:eastAsia="Cambria" w:hAnsi="Cambria" w:cs="Cambria"/>
                <w:sz w:val="20"/>
                <w:szCs w:val="20"/>
              </w:rPr>
            </w:pPr>
            <w:r w:rsidRPr="001F40A0">
              <w:rPr>
                <w:rFonts w:ascii="Cambria" w:eastAsia="Cambria" w:hAnsi="Cambria" w:cs="Cambria"/>
                <w:sz w:val="20"/>
                <w:szCs w:val="20"/>
              </w:rPr>
              <w:t>Man darf Embryonen im Überschuss produzieren.</w:t>
            </w:r>
          </w:p>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hAnsi="Cambria"/>
              </w:rPr>
            </w:pPr>
          </w:p>
        </w:tc>
      </w:tr>
      <w:tr w:rsidR="008639DF" w:rsidRPr="001F40A0" w:rsidTr="003070DB">
        <w:tblPrEx>
          <w:shd w:val="clear" w:color="auto" w:fill="CDD4E9"/>
        </w:tblPrEx>
        <w:trPr>
          <w:trHeight w:val="173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eastAsia="Cambria" w:hAnsi="Cambria" w:cs="Cambria"/>
                <w:b/>
                <w:bCs/>
                <w:sz w:val="20"/>
                <w:szCs w:val="20"/>
              </w:rPr>
            </w:pPr>
          </w:p>
          <w:p w:rsidR="008639DF" w:rsidRPr="001F40A0" w:rsidRDefault="008639DF" w:rsidP="006C2A4F">
            <w:pPr>
              <w:spacing w:line="276" w:lineRule="auto"/>
              <w:rPr>
                <w:rFonts w:ascii="Cambria" w:eastAsia="Cambria" w:hAnsi="Cambria" w:cs="Cambria"/>
                <w:b/>
                <w:bCs/>
                <w:sz w:val="20"/>
                <w:szCs w:val="20"/>
              </w:rPr>
            </w:pPr>
          </w:p>
          <w:p w:rsidR="008639DF" w:rsidRPr="001F40A0" w:rsidRDefault="006E74CC" w:rsidP="006C2A4F">
            <w:pPr>
              <w:spacing w:line="276" w:lineRule="auto"/>
              <w:rPr>
                <w:rFonts w:ascii="Cambria" w:eastAsia="Cambria" w:hAnsi="Cambria" w:cs="Cambria"/>
                <w:sz w:val="20"/>
                <w:szCs w:val="20"/>
              </w:rPr>
            </w:pPr>
            <w:r w:rsidRPr="001F40A0">
              <w:rPr>
                <w:rFonts w:ascii="Cambria" w:eastAsia="Cambria" w:hAnsi="Cambria" w:cs="Cambria"/>
                <w:sz w:val="20"/>
                <w:szCs w:val="20"/>
              </w:rPr>
              <w:t>Man darf Embryonen zu Forschungszwecken ver</w:t>
            </w:r>
            <w:r w:rsidR="001F40A0">
              <w:rPr>
                <w:rFonts w:ascii="Cambria" w:eastAsia="Cambria" w:hAnsi="Cambria" w:cs="Cambria"/>
                <w:sz w:val="20"/>
                <w:szCs w:val="20"/>
              </w:rPr>
              <w:softHyphen/>
            </w:r>
            <w:r w:rsidRPr="001F40A0">
              <w:rPr>
                <w:rFonts w:ascii="Cambria" w:eastAsia="Cambria" w:hAnsi="Cambria" w:cs="Cambria"/>
                <w:sz w:val="20"/>
                <w:szCs w:val="20"/>
              </w:rPr>
              <w:t xml:space="preserve">wenden. </w:t>
            </w:r>
          </w:p>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hAnsi="Cambria"/>
              </w:rPr>
            </w:pPr>
          </w:p>
        </w:tc>
      </w:tr>
      <w:tr w:rsidR="008639DF" w:rsidRPr="001F40A0" w:rsidTr="003070DB">
        <w:tblPrEx>
          <w:shd w:val="clear" w:color="auto" w:fill="CDD4E9"/>
        </w:tblPrEx>
        <w:trPr>
          <w:trHeight w:val="173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eastAsia="Cambria" w:hAnsi="Cambria" w:cs="Cambria"/>
                <w:sz w:val="20"/>
                <w:szCs w:val="20"/>
              </w:rPr>
            </w:pPr>
          </w:p>
          <w:p w:rsidR="008639DF" w:rsidRPr="001F40A0" w:rsidRDefault="008639DF" w:rsidP="006C2A4F">
            <w:pPr>
              <w:spacing w:line="276" w:lineRule="auto"/>
              <w:rPr>
                <w:rFonts w:ascii="Cambria" w:eastAsia="Cambria" w:hAnsi="Cambria" w:cs="Cambria"/>
                <w:sz w:val="20"/>
                <w:szCs w:val="20"/>
              </w:rPr>
            </w:pPr>
          </w:p>
          <w:p w:rsidR="008639DF" w:rsidRPr="001F40A0" w:rsidRDefault="006E74CC" w:rsidP="006C2A4F">
            <w:pPr>
              <w:spacing w:line="276" w:lineRule="auto"/>
              <w:rPr>
                <w:rFonts w:ascii="Cambria" w:eastAsia="Cambria" w:hAnsi="Cambria" w:cs="Cambria"/>
                <w:sz w:val="20"/>
                <w:szCs w:val="20"/>
              </w:rPr>
            </w:pPr>
            <w:r w:rsidRPr="001F40A0">
              <w:rPr>
                <w:rFonts w:ascii="Cambria" w:eastAsia="Cambria" w:hAnsi="Cambria" w:cs="Cambria"/>
                <w:sz w:val="20"/>
                <w:szCs w:val="20"/>
              </w:rPr>
              <w:t>Man darf Embryonen dau</w:t>
            </w:r>
            <w:r w:rsidR="001F40A0">
              <w:rPr>
                <w:rFonts w:ascii="Cambria" w:eastAsia="Cambria" w:hAnsi="Cambria" w:cs="Cambria"/>
                <w:sz w:val="20"/>
                <w:szCs w:val="20"/>
              </w:rPr>
              <w:softHyphen/>
            </w:r>
            <w:r w:rsidRPr="001F40A0">
              <w:rPr>
                <w:rFonts w:ascii="Cambria" w:eastAsia="Cambria" w:hAnsi="Cambria" w:cs="Cambria"/>
                <w:sz w:val="20"/>
                <w:szCs w:val="20"/>
              </w:rPr>
              <w:t xml:space="preserve">erhaft einfrieren. </w:t>
            </w:r>
          </w:p>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hAnsi="Cambria"/>
              </w:rPr>
            </w:pPr>
          </w:p>
        </w:tc>
      </w:tr>
      <w:tr w:rsidR="008639DF" w:rsidRPr="001F40A0" w:rsidTr="003070DB">
        <w:tblPrEx>
          <w:shd w:val="clear" w:color="auto" w:fill="CDD4E9"/>
        </w:tblPrEx>
        <w:trPr>
          <w:trHeight w:val="173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eastAsia="Cambria" w:hAnsi="Cambria" w:cs="Cambria"/>
                <w:sz w:val="20"/>
                <w:szCs w:val="20"/>
              </w:rPr>
            </w:pPr>
          </w:p>
          <w:p w:rsidR="008639DF" w:rsidRPr="001F40A0" w:rsidRDefault="008639DF" w:rsidP="006C2A4F">
            <w:pPr>
              <w:spacing w:line="276" w:lineRule="auto"/>
              <w:rPr>
                <w:rFonts w:ascii="Cambria" w:eastAsia="Cambria" w:hAnsi="Cambria" w:cs="Cambria"/>
                <w:sz w:val="20"/>
                <w:szCs w:val="20"/>
              </w:rPr>
            </w:pPr>
          </w:p>
          <w:p w:rsidR="008639DF" w:rsidRPr="001F40A0" w:rsidRDefault="006E74CC" w:rsidP="006C2A4F">
            <w:pPr>
              <w:spacing w:line="276" w:lineRule="auto"/>
              <w:rPr>
                <w:rFonts w:ascii="Cambria" w:eastAsia="Cambria" w:hAnsi="Cambria" w:cs="Cambria"/>
                <w:sz w:val="20"/>
                <w:szCs w:val="20"/>
              </w:rPr>
            </w:pPr>
            <w:r w:rsidRPr="001F40A0">
              <w:rPr>
                <w:rFonts w:ascii="Cambria" w:eastAsia="Cambria" w:hAnsi="Cambria" w:cs="Cambria"/>
                <w:sz w:val="20"/>
                <w:szCs w:val="20"/>
              </w:rPr>
              <w:t xml:space="preserve">Man darf </w:t>
            </w:r>
            <w:r w:rsidR="002D4960">
              <w:rPr>
                <w:rFonts w:ascii="Cambria" w:eastAsia="Cambria" w:hAnsi="Cambria" w:cs="Cambria"/>
                <w:sz w:val="20"/>
                <w:szCs w:val="20"/>
              </w:rPr>
              <w:t>überzählige</w:t>
            </w:r>
            <w:r w:rsidRPr="001F40A0">
              <w:rPr>
                <w:rFonts w:ascii="Cambria" w:eastAsia="Cambria" w:hAnsi="Cambria" w:cs="Cambria"/>
                <w:sz w:val="20"/>
                <w:szCs w:val="20"/>
              </w:rPr>
              <w:t xml:space="preserve"> Embryonen zerstören. </w:t>
            </w:r>
          </w:p>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hAnsi="Cambria"/>
              </w:rPr>
            </w:pPr>
          </w:p>
        </w:tc>
      </w:tr>
      <w:tr w:rsidR="008639DF" w:rsidRPr="001F40A0" w:rsidTr="003070DB">
        <w:tblPrEx>
          <w:shd w:val="clear" w:color="auto" w:fill="CDD4E9"/>
        </w:tblPrEx>
        <w:trPr>
          <w:trHeight w:val="173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eastAsia="Cambria" w:hAnsi="Cambria" w:cs="Cambria"/>
                <w:sz w:val="20"/>
                <w:szCs w:val="20"/>
              </w:rPr>
            </w:pPr>
          </w:p>
          <w:p w:rsidR="008639DF" w:rsidRPr="001F40A0" w:rsidRDefault="006E74CC" w:rsidP="006C2A4F">
            <w:pPr>
              <w:spacing w:line="276" w:lineRule="auto"/>
              <w:rPr>
                <w:rFonts w:ascii="Cambria" w:eastAsia="Cambria" w:hAnsi="Cambria" w:cs="Cambria"/>
                <w:sz w:val="20"/>
                <w:szCs w:val="20"/>
              </w:rPr>
            </w:pPr>
            <w:r w:rsidRPr="001F40A0">
              <w:rPr>
                <w:rFonts w:ascii="Cambria" w:eastAsia="Cambria" w:hAnsi="Cambria" w:cs="Cambria"/>
                <w:sz w:val="20"/>
                <w:szCs w:val="20"/>
              </w:rPr>
              <w:t>Man darf Embryonen an zahlungswillige Interes</w:t>
            </w:r>
            <w:r w:rsidR="001F40A0">
              <w:rPr>
                <w:rFonts w:ascii="Cambria" w:eastAsia="Cambria" w:hAnsi="Cambria" w:cs="Cambria"/>
                <w:sz w:val="20"/>
                <w:szCs w:val="20"/>
              </w:rPr>
              <w:softHyphen/>
            </w:r>
            <w:r w:rsidRPr="001F40A0">
              <w:rPr>
                <w:rFonts w:ascii="Cambria" w:eastAsia="Cambria" w:hAnsi="Cambria" w:cs="Cambria"/>
                <w:sz w:val="20"/>
                <w:szCs w:val="20"/>
              </w:rPr>
              <w:t xml:space="preserve">senten verkaufen. </w:t>
            </w:r>
          </w:p>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r>
      <w:tr w:rsidR="008639DF" w:rsidRPr="001F40A0" w:rsidTr="003070DB">
        <w:tblPrEx>
          <w:shd w:val="clear" w:color="auto" w:fill="CDD4E9"/>
        </w:tblPrEx>
        <w:trPr>
          <w:trHeight w:val="173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eastAsia="Cambria" w:hAnsi="Cambria" w:cs="Cambria"/>
                <w:b/>
                <w:bCs/>
                <w:sz w:val="20"/>
                <w:szCs w:val="20"/>
              </w:rPr>
            </w:pPr>
          </w:p>
          <w:p w:rsidR="008639DF" w:rsidRPr="001F40A0" w:rsidRDefault="008639DF" w:rsidP="006C2A4F">
            <w:pPr>
              <w:spacing w:line="276" w:lineRule="auto"/>
              <w:rPr>
                <w:rFonts w:ascii="Cambria" w:eastAsia="Cambria" w:hAnsi="Cambria" w:cs="Cambria"/>
                <w:b/>
                <w:bCs/>
                <w:sz w:val="20"/>
                <w:szCs w:val="20"/>
              </w:rPr>
            </w:pPr>
          </w:p>
          <w:p w:rsidR="008639DF" w:rsidRPr="001F40A0" w:rsidRDefault="006E74CC" w:rsidP="006C2A4F">
            <w:pPr>
              <w:spacing w:line="276" w:lineRule="auto"/>
              <w:rPr>
                <w:rFonts w:ascii="Cambria" w:eastAsia="Cambria" w:hAnsi="Cambria" w:cs="Cambria"/>
                <w:sz w:val="20"/>
                <w:szCs w:val="20"/>
              </w:rPr>
            </w:pPr>
            <w:r w:rsidRPr="001F40A0">
              <w:rPr>
                <w:rFonts w:ascii="Cambria" w:eastAsia="Cambria" w:hAnsi="Cambria" w:cs="Cambria"/>
                <w:sz w:val="20"/>
                <w:szCs w:val="20"/>
              </w:rPr>
              <w:t>Man darf Embryonen zur Adoption freigeben.</w:t>
            </w:r>
          </w:p>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9DF" w:rsidRPr="001F40A0" w:rsidRDefault="008639DF" w:rsidP="006C2A4F">
            <w:pPr>
              <w:spacing w:line="276" w:lineRule="auto"/>
              <w:rPr>
                <w:rFonts w:ascii="Cambria" w:hAnsi="Cambria"/>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39DF" w:rsidRPr="001F40A0" w:rsidRDefault="008639DF" w:rsidP="006C2A4F">
            <w:pPr>
              <w:spacing w:line="276" w:lineRule="auto"/>
              <w:rPr>
                <w:rFonts w:ascii="Cambria" w:hAnsi="Cambria"/>
              </w:rPr>
            </w:pPr>
          </w:p>
        </w:tc>
      </w:tr>
    </w:tbl>
    <w:p w:rsidR="008639DF" w:rsidRPr="006C2A4F" w:rsidRDefault="008639DF" w:rsidP="006C2A4F">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0"/>
        <w:jc w:val="both"/>
        <w:rPr>
          <w:rFonts w:ascii="Cambria" w:hAnsi="Cambria"/>
        </w:rPr>
      </w:pPr>
    </w:p>
    <w:sectPr w:rsidR="008639DF" w:rsidRPr="006C2A4F" w:rsidSect="005263DE">
      <w:type w:val="continuous"/>
      <w:pgSz w:w="11900" w:h="16840"/>
      <w:pgMar w:top="1418" w:right="1304"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293" w:rsidRDefault="001E6293">
      <w:r>
        <w:separator/>
      </w:r>
    </w:p>
  </w:endnote>
  <w:endnote w:type="continuationSeparator" w:id="0">
    <w:p w:rsidR="001E6293" w:rsidRDefault="001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SemiBold">
    <w:panose1 w:val="020B0702020104020203"/>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DF" w:rsidRDefault="006E74CC">
    <w:pPr>
      <w:pStyle w:val="Fuzeile"/>
      <w:tabs>
        <w:tab w:val="clear" w:pos="9072"/>
        <w:tab w:val="right" w:pos="9046"/>
      </w:tabs>
      <w:jc w:val="cente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Pr>
        <w:rFonts w:ascii="Cambria" w:eastAsia="Cambria" w:hAnsi="Cambria" w:cs="Cambria"/>
      </w:rPr>
      <w:t>12</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293" w:rsidRDefault="001E6293">
      <w:r>
        <w:separator/>
      </w:r>
    </w:p>
  </w:footnote>
  <w:footnote w:type="continuationSeparator" w:id="0">
    <w:p w:rsidR="001E6293" w:rsidRDefault="001E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DF" w:rsidRDefault="006E74CC">
    <w:pPr>
      <w:pStyle w:val="Kopfzeile"/>
      <w:tabs>
        <w:tab w:val="clear" w:pos="9072"/>
        <w:tab w:val="right" w:pos="9046"/>
      </w:tabs>
      <w:jc w:val="right"/>
    </w:pPr>
    <w:r>
      <w:rPr>
        <w:rFonts w:ascii="Cambria" w:eastAsia="Cambria" w:hAnsi="Cambria" w:cs="Cambria"/>
        <w:i/>
        <w:iCs/>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655"/>
    <w:multiLevelType w:val="hybridMultilevel"/>
    <w:tmpl w:val="9774BF38"/>
    <w:styleLink w:val="ImportierterStil3"/>
    <w:lvl w:ilvl="0" w:tplc="6A9C509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BEAB4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44E827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58B6AC2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8DAE74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454F86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9886C80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1BA4DF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AB852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886B1C"/>
    <w:multiLevelType w:val="hybridMultilevel"/>
    <w:tmpl w:val="9774BF38"/>
    <w:numStyleLink w:val="ImportierterStil3"/>
  </w:abstractNum>
  <w:abstractNum w:abstractNumId="2" w15:restartNumberingAfterBreak="0">
    <w:nsid w:val="250567B4"/>
    <w:multiLevelType w:val="hybridMultilevel"/>
    <w:tmpl w:val="7896735A"/>
    <w:styleLink w:val="ImportierterStil10"/>
    <w:lvl w:ilvl="0" w:tplc="E10AFC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1E2D5B0">
      <w:start w:val="1"/>
      <w:numFmt w:val="decimal"/>
      <w:lvlText w:val="%2."/>
      <w:lvlJc w:val="left"/>
      <w:pPr>
        <w:ind w:left="1146" w:hanging="391"/>
      </w:pPr>
      <w:rPr>
        <w:rFonts w:hAnsi="Arial Unicode MS"/>
        <w:caps w:val="0"/>
        <w:smallCaps w:val="0"/>
        <w:strike w:val="0"/>
        <w:dstrike w:val="0"/>
        <w:outline w:val="0"/>
        <w:emboss w:val="0"/>
        <w:imprint w:val="0"/>
        <w:spacing w:val="0"/>
        <w:w w:val="100"/>
        <w:kern w:val="0"/>
        <w:position w:val="0"/>
        <w:highlight w:val="none"/>
        <w:vertAlign w:val="baseline"/>
      </w:rPr>
    </w:lvl>
    <w:lvl w:ilvl="2" w:tplc="4B5EE19A">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4C46A62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88420B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3C064C">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ED0C8B4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A62441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7C08B94">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C30C13"/>
    <w:multiLevelType w:val="hybridMultilevel"/>
    <w:tmpl w:val="1C7E786C"/>
    <w:numStyleLink w:val="ImportierterStil2"/>
  </w:abstractNum>
  <w:abstractNum w:abstractNumId="4" w15:restartNumberingAfterBreak="0">
    <w:nsid w:val="32285424"/>
    <w:multiLevelType w:val="hybridMultilevel"/>
    <w:tmpl w:val="E62E2A4C"/>
    <w:numStyleLink w:val="ImportierterStil1"/>
  </w:abstractNum>
  <w:abstractNum w:abstractNumId="5" w15:restartNumberingAfterBreak="0">
    <w:nsid w:val="437C3B98"/>
    <w:multiLevelType w:val="hybridMultilevel"/>
    <w:tmpl w:val="7896735A"/>
    <w:numStyleLink w:val="ImportierterStil10"/>
  </w:abstractNum>
  <w:abstractNum w:abstractNumId="6" w15:restartNumberingAfterBreak="0">
    <w:nsid w:val="5BEE7987"/>
    <w:multiLevelType w:val="hybridMultilevel"/>
    <w:tmpl w:val="1C7E786C"/>
    <w:styleLink w:val="ImportierterStil2"/>
    <w:lvl w:ilvl="0" w:tplc="2B06F7E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22455E0">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73CA3E8">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0B2FBC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9C233A">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766EB5A">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486B2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C203C38">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FEE2CC">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F95B4A"/>
    <w:multiLevelType w:val="hybridMultilevel"/>
    <w:tmpl w:val="E62E2A4C"/>
    <w:styleLink w:val="ImportierterStil1"/>
    <w:lvl w:ilvl="0" w:tplc="224C40BE">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C82EB4">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90E27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B6547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8E6B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0252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C85D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8E411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B8EE1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0"/>
  </w:num>
  <w:num w:numId="8">
    <w:abstractNumId w:val="1"/>
  </w:num>
  <w:num w:numId="9">
    <w:abstractNumId w:val="3"/>
    <w:lvlOverride w:ilvl="0">
      <w:startOverride w:val="1"/>
      <w:lvl w:ilvl="0" w:tplc="BE9E233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C3ECFEA">
        <w:start w:val="1"/>
        <w:numFmt w:val="lowerLetter"/>
        <w:lvlText w:val="%2."/>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40D236">
        <w:start w:val="1"/>
        <w:numFmt w:val="lowerRoman"/>
        <w:lvlText w:val="%3."/>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D2B81C">
        <w:start w:val="1"/>
        <w:numFmt w:val="decimal"/>
        <w:lvlText w:val="%4."/>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A6B41A">
        <w:start w:val="1"/>
        <w:numFmt w:val="lowerLetter"/>
        <w:lvlText w:val="%5."/>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40684A">
        <w:start w:val="1"/>
        <w:numFmt w:val="lowerRoman"/>
        <w:lvlText w:val="%6."/>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9AA9FC">
        <w:start w:val="1"/>
        <w:numFmt w:val="decimal"/>
        <w:lvlText w:val="%7."/>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6C6E16">
        <w:start w:val="1"/>
        <w:numFmt w:val="lowerLetter"/>
        <w:lvlText w:val="%8."/>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6468F2">
        <w:start w:val="1"/>
        <w:numFmt w:val="lowerRoman"/>
        <w:lvlText w:val="%9."/>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consecutiveHyphenLimit w:val="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DF"/>
    <w:rsid w:val="0016575E"/>
    <w:rsid w:val="00194D94"/>
    <w:rsid w:val="001A085C"/>
    <w:rsid w:val="001E6293"/>
    <w:rsid w:val="001F40A0"/>
    <w:rsid w:val="00220A0C"/>
    <w:rsid w:val="00247D77"/>
    <w:rsid w:val="002D4960"/>
    <w:rsid w:val="003070DB"/>
    <w:rsid w:val="00311DB0"/>
    <w:rsid w:val="00377916"/>
    <w:rsid w:val="004A6492"/>
    <w:rsid w:val="004C0A27"/>
    <w:rsid w:val="005263DE"/>
    <w:rsid w:val="00570A09"/>
    <w:rsid w:val="005E382A"/>
    <w:rsid w:val="00662B0B"/>
    <w:rsid w:val="006C2A4F"/>
    <w:rsid w:val="006E74CC"/>
    <w:rsid w:val="007C2511"/>
    <w:rsid w:val="007E56A2"/>
    <w:rsid w:val="008639DF"/>
    <w:rsid w:val="00933CD2"/>
    <w:rsid w:val="00984B2F"/>
    <w:rsid w:val="009978FD"/>
    <w:rsid w:val="00A673C7"/>
    <w:rsid w:val="00B1081D"/>
    <w:rsid w:val="00B6281A"/>
    <w:rsid w:val="00BA1F4B"/>
    <w:rsid w:val="00C15191"/>
    <w:rsid w:val="00C76F7F"/>
    <w:rsid w:val="00D530D4"/>
    <w:rsid w:val="00DC1B36"/>
    <w:rsid w:val="00DC545B"/>
    <w:rsid w:val="00E214BB"/>
    <w:rsid w:val="00E26865"/>
    <w:rsid w:val="00EC15F2"/>
    <w:rsid w:val="00F135B2"/>
    <w:rsid w:val="00FC1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F531"/>
  <w15:docId w15:val="{AD2443C9-4DBD-AF47-BC5B-ABD614AD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Calibri" w:eastAsia="Calibri" w:hAnsi="Calibri" w:cs="Calibri"/>
      <w:color w:val="000000"/>
      <w:sz w:val="24"/>
      <w:szCs w:val="24"/>
      <w:u w:color="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4"/>
      <w:szCs w:val="24"/>
      <w:u w:color="000000"/>
    </w:rPr>
  </w:style>
  <w:style w:type="paragraph" w:styleId="Fuzeile">
    <w:name w:val="footer"/>
    <w:pPr>
      <w:tabs>
        <w:tab w:val="center" w:pos="4536"/>
        <w:tab w:val="right" w:pos="9072"/>
      </w:tabs>
    </w:pPr>
    <w:rPr>
      <w:rFonts w:ascii="Calibri" w:eastAsia="Calibri" w:hAnsi="Calibri" w:cs="Calibri"/>
      <w:color w:val="000000"/>
      <w:sz w:val="24"/>
      <w:szCs w:val="24"/>
      <w:u w:color="000000"/>
    </w:rPr>
  </w:style>
  <w:style w:type="paragraph" w:styleId="Listenabsatz">
    <w:name w:val="List Paragraph"/>
    <w:pPr>
      <w:ind w:left="720"/>
    </w:pPr>
    <w:rPr>
      <w:rFonts w:ascii="Calibri" w:eastAsia="Calibri" w:hAnsi="Calibri" w:cs="Calibri"/>
      <w:color w:val="000000"/>
      <w:sz w:val="24"/>
      <w:szCs w:val="24"/>
      <w:u w:color="000000"/>
    </w:rPr>
  </w:style>
  <w:style w:type="numbering" w:customStyle="1" w:styleId="ImportierterStil1">
    <w:name w:val="Importierter Stil: 1"/>
    <w:pPr>
      <w:numPr>
        <w:numId w:val="1"/>
      </w:numPr>
    </w:pPr>
  </w:style>
  <w:style w:type="numbering" w:customStyle="1" w:styleId="ImportierterStil10">
    <w:name w:val="Importierter Stil: 1.0"/>
    <w:pPr>
      <w:numPr>
        <w:numId w:val="3"/>
      </w:numPr>
    </w:pPr>
  </w:style>
  <w:style w:type="paragraph" w:styleId="Textkrper-Erstzeileneinzug">
    <w:name w:val="Body Text First Indent"/>
    <w:pPr>
      <w:spacing w:line="276" w:lineRule="auto"/>
      <w:ind w:firstLine="283"/>
      <w:jc w:val="both"/>
    </w:pPr>
    <w:rPr>
      <w:rFonts w:cs="Arial Unicode MS"/>
      <w:color w:val="000000"/>
      <w:u w:color="000000"/>
    </w:rPr>
  </w:style>
  <w:style w:type="numbering" w:customStyle="1" w:styleId="ImportierterStil2">
    <w:name w:val="Importierter Stil: 2"/>
    <w:pPr>
      <w:numPr>
        <w:numId w:val="5"/>
      </w:numPr>
    </w:pPr>
  </w:style>
  <w:style w:type="numbering" w:customStyle="1" w:styleId="ImportierterStil3">
    <w:name w:val="Importierter Stil: 3"/>
    <w:pPr>
      <w:numPr>
        <w:numId w:val="7"/>
      </w:numPr>
    </w:pPr>
  </w:style>
  <w:style w:type="paragraph" w:styleId="Beschriftung">
    <w:name w:val="caption"/>
    <w:pPr>
      <w:suppressAutoHyphens/>
      <w:outlineLvl w:val="0"/>
    </w:pPr>
    <w:rPr>
      <w:rFonts w:ascii="Calibri" w:eastAsia="Calibri" w:hAnsi="Calibri" w:cs="Calibri"/>
      <w:color w:val="000000"/>
      <w:sz w:val="36"/>
      <w:szCs w:val="36"/>
    </w:rPr>
  </w:style>
  <w:style w:type="character" w:styleId="Zeilennummer">
    <w:name w:val="line number"/>
    <w:basedOn w:val="Absatz-Standardschriftart"/>
    <w:uiPriority w:val="99"/>
    <w:semiHidden/>
    <w:unhideWhenUsed/>
    <w:rsid w:val="005263DE"/>
  </w:style>
  <w:style w:type="character" w:styleId="NichtaufgelsteErwhnung">
    <w:name w:val="Unresolved Mention"/>
    <w:basedOn w:val="Absatz-Standardschriftart"/>
    <w:uiPriority w:val="99"/>
    <w:semiHidden/>
    <w:unhideWhenUsed/>
    <w:rsid w:val="005263DE"/>
    <w:rPr>
      <w:color w:val="808080"/>
      <w:shd w:val="clear" w:color="auto" w:fill="E6E6E6"/>
    </w:rPr>
  </w:style>
  <w:style w:type="table" w:styleId="Tabellenraster">
    <w:name w:val="Table Grid"/>
    <w:basedOn w:val="NormaleTabelle"/>
    <w:uiPriority w:val="39"/>
    <w:rsid w:val="0052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hilovernetzt.de" TargetMode="Externa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2592</Words>
  <Characters>16336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Burkard</cp:lastModifiedBy>
  <cp:revision>20</cp:revision>
  <dcterms:created xsi:type="dcterms:W3CDTF">2018-03-20T11:16:00Z</dcterms:created>
  <dcterms:modified xsi:type="dcterms:W3CDTF">2018-05-03T08:15:00Z</dcterms:modified>
</cp:coreProperties>
</file>