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F8" w:rsidRPr="009147F8" w:rsidRDefault="009147F8" w:rsidP="009147F8">
      <w:pPr>
        <w:pBdr>
          <w:bottom w:val="single" w:sz="4" w:space="1" w:color="auto"/>
        </w:pBdr>
        <w:spacing w:after="0"/>
        <w:rPr>
          <w:rFonts w:ascii="Cambria" w:hAnsi="Cambria" w:cs="Times New Roman"/>
          <w:b/>
          <w:sz w:val="24"/>
          <w:szCs w:val="24"/>
        </w:rPr>
      </w:pPr>
      <w:r w:rsidRPr="009147F8">
        <w:rPr>
          <w:rFonts w:ascii="Cambria" w:hAnsi="Cambria" w:cs="Times New Roman"/>
          <w:b/>
          <w:sz w:val="24"/>
          <w:szCs w:val="24"/>
        </w:rPr>
        <w:t>Unterrichtsbaustein „Stellungnahme“</w:t>
      </w:r>
    </w:p>
    <w:p w:rsidR="00CD373D" w:rsidRDefault="00CD373D" w:rsidP="009147F8">
      <w:pPr>
        <w:spacing w:after="0"/>
        <w:rPr>
          <w:rFonts w:ascii="Cambria" w:hAnsi="Cambria" w:cs="Times New Roman"/>
          <w:b/>
          <w:i/>
          <w:sz w:val="24"/>
          <w:szCs w:val="24"/>
        </w:rPr>
      </w:pPr>
    </w:p>
    <w:p w:rsidR="009147F8" w:rsidRDefault="009147F8" w:rsidP="009147F8">
      <w:pPr>
        <w:spacing w:after="0"/>
        <w:rPr>
          <w:rFonts w:ascii="Cambria" w:hAnsi="Cambria" w:cs="Times New Roman"/>
          <w:b/>
          <w:i/>
          <w:sz w:val="24"/>
          <w:szCs w:val="24"/>
        </w:rPr>
      </w:pPr>
      <w:r w:rsidRPr="009147F8">
        <w:rPr>
          <w:rFonts w:ascii="Cambria" w:hAnsi="Cambria" w:cs="Times New Roman"/>
          <w:b/>
          <w:i/>
          <w:sz w:val="24"/>
          <w:szCs w:val="24"/>
        </w:rPr>
        <w:t>Materialien zum Baustein</w:t>
      </w:r>
    </w:p>
    <w:p w:rsidR="00CD373D" w:rsidRPr="009147F8" w:rsidRDefault="00CD373D" w:rsidP="009147F8">
      <w:pPr>
        <w:spacing w:after="0"/>
        <w:rPr>
          <w:rFonts w:ascii="Cambria" w:hAnsi="Cambria" w:cs="Times New Roman"/>
          <w:b/>
          <w:i/>
          <w:sz w:val="24"/>
          <w:szCs w:val="24"/>
        </w:rPr>
      </w:pPr>
    </w:p>
    <w:p w:rsidR="009147F8" w:rsidRPr="009147F8" w:rsidRDefault="009147F8" w:rsidP="009147F8">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contextualSpacing/>
        <w:rPr>
          <w:rFonts w:ascii="Cambria" w:hAnsi="Cambria" w:cs="Times New Roman"/>
          <w:bCs/>
          <w:sz w:val="24"/>
          <w:szCs w:val="24"/>
        </w:rPr>
      </w:pPr>
      <w:r w:rsidRPr="009147F8">
        <w:rPr>
          <w:rFonts w:ascii="Cambria" w:hAnsi="Cambria" w:cs="Times New Roman"/>
          <w:sz w:val="24"/>
          <w:szCs w:val="24"/>
        </w:rPr>
        <w:t xml:space="preserve">M1 Schriftliche Stellungnahme zur Embryoadoption  </w:t>
      </w:r>
    </w:p>
    <w:p w:rsidR="009147F8" w:rsidRDefault="009147F8" w:rsidP="009147F8">
      <w:pPr>
        <w:spacing w:after="0"/>
        <w:rPr>
          <w:rFonts w:ascii="Cambria" w:hAnsi="Cambria" w:cs="Times New Roman"/>
          <w:b/>
          <w:bCs/>
          <w:sz w:val="24"/>
          <w:szCs w:val="24"/>
        </w:rPr>
      </w:pPr>
    </w:p>
    <w:p w:rsidR="009147F8" w:rsidRDefault="009147F8" w:rsidP="009147F8">
      <w:pPr>
        <w:spacing w:after="0"/>
        <w:rPr>
          <w:rFonts w:ascii="Cambria" w:hAnsi="Cambria" w:cs="Times New Roman"/>
          <w:b/>
          <w:bCs/>
          <w:sz w:val="24"/>
          <w:szCs w:val="24"/>
        </w:rPr>
      </w:pPr>
      <w:r>
        <w:rPr>
          <w:rFonts w:ascii="Cambria" w:hAnsi="Cambria" w:cs="Times New Roman"/>
          <w:b/>
          <w:bCs/>
          <w:sz w:val="24"/>
          <w:szCs w:val="24"/>
        </w:rPr>
        <w:br w:type="page"/>
      </w:r>
    </w:p>
    <w:p w:rsidR="008D10C7" w:rsidRPr="008D2BCB" w:rsidRDefault="008D10C7" w:rsidP="009147F8">
      <w:pPr>
        <w:spacing w:after="0"/>
        <w:jc w:val="both"/>
        <w:rPr>
          <w:rFonts w:ascii="Cambria" w:hAnsi="Cambria" w:cs="Times New Roman"/>
          <w:b/>
          <w:sz w:val="24"/>
          <w:szCs w:val="24"/>
        </w:rPr>
      </w:pPr>
      <w:r w:rsidRPr="008D2BCB">
        <w:rPr>
          <w:rFonts w:ascii="Cambria" w:hAnsi="Cambria" w:cs="Times New Roman"/>
          <w:b/>
          <w:sz w:val="24"/>
          <w:szCs w:val="24"/>
        </w:rPr>
        <w:lastRenderedPageBreak/>
        <w:t xml:space="preserve">M1 Schriftliche Stellungnahme zur Embryoadoption  </w:t>
      </w:r>
    </w:p>
    <w:p w:rsidR="009147F8" w:rsidRDefault="009147F8" w:rsidP="009147F8">
      <w:pPr>
        <w:spacing w:after="0"/>
        <w:jc w:val="both"/>
        <w:rPr>
          <w:rFonts w:ascii="Cambria" w:hAnsi="Cambria" w:cs="Times New Roman"/>
          <w:b/>
          <w:i/>
          <w:sz w:val="24"/>
          <w:szCs w:val="24"/>
        </w:rPr>
      </w:pPr>
    </w:p>
    <w:p w:rsidR="008D10C7" w:rsidRPr="00380C5A" w:rsidRDefault="008D10C7" w:rsidP="009147F8">
      <w:pPr>
        <w:spacing w:after="0"/>
        <w:jc w:val="both"/>
        <w:rPr>
          <w:rFonts w:ascii="Cambria" w:hAnsi="Cambria" w:cs="Times New Roman"/>
          <w:sz w:val="24"/>
          <w:szCs w:val="24"/>
        </w:rPr>
      </w:pPr>
      <w:r w:rsidRPr="00380C5A">
        <w:rPr>
          <w:rFonts w:ascii="Cambria" w:hAnsi="Cambria" w:cs="Times New Roman"/>
          <w:b/>
          <w:sz w:val="24"/>
          <w:szCs w:val="24"/>
        </w:rPr>
        <w:t>Stellen Sie sich folgende Situation vor</w:t>
      </w:r>
      <w:r w:rsidRPr="00380C5A">
        <w:rPr>
          <w:rFonts w:ascii="Cambria" w:hAnsi="Cambria" w:cs="Times New Roman"/>
          <w:sz w:val="24"/>
          <w:szCs w:val="24"/>
        </w:rPr>
        <w:t>: Der deutsche Ethikrat wird in</w:t>
      </w:r>
      <w:bookmarkStart w:id="0" w:name="_GoBack"/>
      <w:bookmarkEnd w:id="0"/>
      <w:r w:rsidRPr="00380C5A">
        <w:rPr>
          <w:rFonts w:ascii="Cambria" w:hAnsi="Cambria" w:cs="Times New Roman"/>
          <w:sz w:val="24"/>
          <w:szCs w:val="24"/>
        </w:rPr>
        <w:t xml:space="preserve"> der kommenden Woche über eine aktualisierte Stellungnahme zum Thema Embryoadoption beraten. Um einen möglichst vielfältigen Einbezug von gesellschaftlichen Positionen zu ermöglichen, ist der Ethikrat interessiert daran, auch Positionen von außerhalb der Gremiumsmitglie</w:t>
      </w:r>
      <w:r w:rsidR="00215743">
        <w:rPr>
          <w:rFonts w:ascii="Cambria" w:hAnsi="Cambria" w:cs="Times New Roman"/>
          <w:sz w:val="24"/>
          <w:szCs w:val="24"/>
        </w:rPr>
        <w:softHyphen/>
      </w:r>
      <w:r w:rsidRPr="00380C5A">
        <w:rPr>
          <w:rFonts w:ascii="Cambria" w:hAnsi="Cambria" w:cs="Times New Roman"/>
          <w:sz w:val="24"/>
          <w:szCs w:val="24"/>
        </w:rPr>
        <w:t>der zu der kontroversen Fragestellung zu erfassen, und ruft alle an der Debatte interes</w:t>
      </w:r>
      <w:r w:rsidR="00215743">
        <w:rPr>
          <w:rFonts w:ascii="Cambria" w:hAnsi="Cambria" w:cs="Times New Roman"/>
          <w:sz w:val="24"/>
          <w:szCs w:val="24"/>
        </w:rPr>
        <w:softHyphen/>
      </w:r>
      <w:r w:rsidRPr="00380C5A">
        <w:rPr>
          <w:rFonts w:ascii="Cambria" w:hAnsi="Cambria" w:cs="Times New Roman"/>
          <w:sz w:val="24"/>
          <w:szCs w:val="24"/>
        </w:rPr>
        <w:t>sierten Personen zur begründeten Stellungnahme auf. An dieser Stelle kommen Sie ins Spiel.</w:t>
      </w:r>
    </w:p>
    <w:p w:rsidR="009147F8" w:rsidRDefault="009147F8" w:rsidP="009147F8">
      <w:pPr>
        <w:spacing w:after="0"/>
        <w:jc w:val="both"/>
        <w:rPr>
          <w:rFonts w:ascii="Cambria" w:hAnsi="Cambria" w:cs="Times New Roman"/>
          <w:b/>
          <w:sz w:val="24"/>
          <w:szCs w:val="24"/>
        </w:rPr>
      </w:pPr>
    </w:p>
    <w:p w:rsidR="005925D6" w:rsidRDefault="008D10C7" w:rsidP="009147F8">
      <w:pPr>
        <w:spacing w:after="0"/>
        <w:jc w:val="both"/>
        <w:rPr>
          <w:rFonts w:ascii="Cambria" w:hAnsi="Cambria" w:cs="Times New Roman"/>
          <w:b/>
          <w:sz w:val="24"/>
          <w:szCs w:val="24"/>
        </w:rPr>
      </w:pPr>
      <w:r w:rsidRPr="008D2BCB">
        <w:rPr>
          <w:rFonts w:ascii="Cambria" w:hAnsi="Cambria" w:cs="Times New Roman"/>
          <w:b/>
          <w:sz w:val="24"/>
          <w:szCs w:val="24"/>
        </w:rPr>
        <w:t>Aufgabe</w:t>
      </w:r>
    </w:p>
    <w:p w:rsidR="005925D6" w:rsidRDefault="005925D6" w:rsidP="009147F8">
      <w:pPr>
        <w:spacing w:after="0"/>
        <w:jc w:val="both"/>
        <w:rPr>
          <w:rFonts w:ascii="Cambria" w:hAnsi="Cambria" w:cs="Times New Roman"/>
          <w:b/>
          <w:sz w:val="24"/>
          <w:szCs w:val="24"/>
        </w:rPr>
      </w:pPr>
    </w:p>
    <w:p w:rsidR="008D10C7" w:rsidRDefault="005108FB" w:rsidP="009147F8">
      <w:pPr>
        <w:spacing w:after="0"/>
        <w:jc w:val="both"/>
        <w:rPr>
          <w:rFonts w:ascii="Cambria" w:hAnsi="Cambria" w:cs="Times New Roman"/>
          <w:sz w:val="24"/>
          <w:szCs w:val="24"/>
        </w:rPr>
      </w:pPr>
      <w:r>
        <w:rPr>
          <w:rFonts w:ascii="Cambria" w:hAnsi="Cambria" w:cs="Times New Roman"/>
          <w:sz w:val="24"/>
          <w:szCs w:val="24"/>
        </w:rPr>
        <w:t>Schreiben S</w:t>
      </w:r>
      <w:r w:rsidR="008D10C7" w:rsidRPr="008D2BCB">
        <w:rPr>
          <w:rFonts w:ascii="Cambria" w:hAnsi="Cambria" w:cs="Times New Roman"/>
          <w:sz w:val="24"/>
          <w:szCs w:val="24"/>
        </w:rPr>
        <w:t>ie unter Einbezug von im Unterricht zum Thema Embryoadoption erworbe</w:t>
      </w:r>
      <w:r w:rsidR="00215743">
        <w:rPr>
          <w:rFonts w:ascii="Cambria" w:hAnsi="Cambria" w:cs="Times New Roman"/>
          <w:sz w:val="24"/>
          <w:szCs w:val="24"/>
        </w:rPr>
        <w:softHyphen/>
      </w:r>
      <w:r w:rsidR="008D10C7" w:rsidRPr="008D2BCB">
        <w:rPr>
          <w:rFonts w:ascii="Cambria" w:hAnsi="Cambria" w:cs="Times New Roman"/>
          <w:sz w:val="24"/>
          <w:szCs w:val="24"/>
        </w:rPr>
        <w:t>nen Erkenntnissen ein Positionspapier, in dem Sie die unterschiedlichen Facetten des Themas ansprechen und eine begründete Entscheidung zu der Frage fällen: „Sollte die Embryonenadoption gesetzlich erlaubt werden und – falls ja – unter welchen Bedingun</w:t>
      </w:r>
      <w:r w:rsidR="00215743">
        <w:rPr>
          <w:rFonts w:ascii="Cambria" w:hAnsi="Cambria" w:cs="Times New Roman"/>
          <w:sz w:val="24"/>
          <w:szCs w:val="24"/>
        </w:rPr>
        <w:softHyphen/>
      </w:r>
      <w:r w:rsidR="008D10C7" w:rsidRPr="008D2BCB">
        <w:rPr>
          <w:rFonts w:ascii="Cambria" w:hAnsi="Cambria" w:cs="Times New Roman"/>
          <w:sz w:val="24"/>
          <w:szCs w:val="24"/>
        </w:rPr>
        <w:t xml:space="preserve">gen?“. </w:t>
      </w:r>
    </w:p>
    <w:p w:rsidR="009147F8" w:rsidRPr="008D2BCB" w:rsidRDefault="009147F8" w:rsidP="009147F8">
      <w:pPr>
        <w:spacing w:after="0"/>
        <w:jc w:val="both"/>
        <w:rPr>
          <w:rFonts w:ascii="Cambria" w:hAnsi="Cambria" w:cs="Times New Roman"/>
          <w:sz w:val="24"/>
          <w:szCs w:val="24"/>
        </w:rPr>
      </w:pPr>
    </w:p>
    <w:p w:rsidR="008D10C7" w:rsidRDefault="008D10C7" w:rsidP="009147F8">
      <w:pPr>
        <w:spacing w:after="0"/>
        <w:jc w:val="both"/>
        <w:rPr>
          <w:rFonts w:ascii="Cambria" w:hAnsi="Cambria" w:cs="Times New Roman"/>
          <w:sz w:val="24"/>
          <w:szCs w:val="24"/>
        </w:rPr>
      </w:pPr>
      <w:r w:rsidRPr="008D2BCB">
        <w:rPr>
          <w:rFonts w:ascii="Cambria" w:hAnsi="Cambria" w:cs="Times New Roman"/>
          <w:sz w:val="24"/>
          <w:szCs w:val="24"/>
        </w:rPr>
        <w:t>Berücksichtigen Sie in Ihrem Positionspapier insbesondere folgende Aspekte:</w:t>
      </w:r>
    </w:p>
    <w:p w:rsidR="009147F8" w:rsidRPr="008D2BCB" w:rsidRDefault="009147F8" w:rsidP="009147F8">
      <w:pPr>
        <w:spacing w:after="0"/>
        <w:jc w:val="both"/>
        <w:rPr>
          <w:rFonts w:ascii="Cambria" w:hAnsi="Cambria" w:cs="Times New Roman"/>
          <w:sz w:val="24"/>
          <w:szCs w:val="24"/>
        </w:rPr>
      </w:pPr>
    </w:p>
    <w:p w:rsidR="008D10C7" w:rsidRPr="008D2BCB" w:rsidRDefault="008D10C7" w:rsidP="009147F8">
      <w:pPr>
        <w:spacing w:after="0"/>
        <w:jc w:val="both"/>
        <w:rPr>
          <w:rFonts w:ascii="Cambria" w:hAnsi="Cambria" w:cs="Times New Roman"/>
          <w:sz w:val="24"/>
          <w:szCs w:val="24"/>
        </w:rPr>
      </w:pPr>
      <w:r w:rsidRPr="008D2BCB">
        <w:rPr>
          <w:rFonts w:ascii="Cambria" w:hAnsi="Cambria" w:cs="Times New Roman"/>
          <w:sz w:val="24"/>
          <w:szCs w:val="24"/>
        </w:rPr>
        <w:t xml:space="preserve">a) die Frage bezüglich des moralischen Status des Embryos </w:t>
      </w:r>
    </w:p>
    <w:p w:rsidR="008D10C7" w:rsidRPr="008D2BCB" w:rsidRDefault="008D10C7" w:rsidP="009147F8">
      <w:pPr>
        <w:spacing w:after="0"/>
        <w:jc w:val="both"/>
        <w:rPr>
          <w:rFonts w:ascii="Cambria" w:hAnsi="Cambria" w:cs="Times New Roman"/>
          <w:sz w:val="24"/>
          <w:szCs w:val="24"/>
        </w:rPr>
      </w:pPr>
      <w:r w:rsidRPr="008D2BCB">
        <w:rPr>
          <w:rFonts w:ascii="Cambria" w:hAnsi="Cambria" w:cs="Times New Roman"/>
          <w:sz w:val="24"/>
          <w:szCs w:val="24"/>
        </w:rPr>
        <w:t>b) die unterschiedlichen Perspektiven beteiligter Personen (Eltern, Kinder etc.)</w:t>
      </w:r>
    </w:p>
    <w:p w:rsidR="008D10C7" w:rsidRPr="008D2BCB" w:rsidRDefault="008D10C7" w:rsidP="009147F8">
      <w:pPr>
        <w:spacing w:after="0"/>
        <w:jc w:val="both"/>
        <w:rPr>
          <w:rFonts w:ascii="Cambria" w:hAnsi="Cambria" w:cs="Times New Roman"/>
          <w:sz w:val="24"/>
          <w:szCs w:val="24"/>
        </w:rPr>
      </w:pPr>
      <w:r w:rsidRPr="008D2BCB">
        <w:rPr>
          <w:rFonts w:ascii="Cambria" w:hAnsi="Cambria" w:cs="Times New Roman"/>
          <w:sz w:val="24"/>
          <w:szCs w:val="24"/>
        </w:rPr>
        <w:t>c) den möglichen Einflu</w:t>
      </w:r>
      <w:r w:rsidR="00BE2F5F">
        <w:rPr>
          <w:rFonts w:ascii="Cambria" w:hAnsi="Cambria" w:cs="Times New Roman"/>
          <w:sz w:val="24"/>
          <w:szCs w:val="24"/>
        </w:rPr>
        <w:t>ss auf bestehende Verständnisse</w:t>
      </w:r>
      <w:r w:rsidRPr="008D2BCB">
        <w:rPr>
          <w:rFonts w:ascii="Cambria" w:hAnsi="Cambria" w:cs="Times New Roman"/>
          <w:sz w:val="24"/>
          <w:szCs w:val="24"/>
        </w:rPr>
        <w:t xml:space="preserve"> von Elternschaft und Familie</w:t>
      </w:r>
    </w:p>
    <w:p w:rsidR="008D10C7" w:rsidRPr="008D2BCB" w:rsidRDefault="008D10C7" w:rsidP="009147F8">
      <w:pPr>
        <w:spacing w:after="0"/>
        <w:jc w:val="both"/>
        <w:rPr>
          <w:rFonts w:ascii="Cambria" w:hAnsi="Cambria" w:cs="Times New Roman"/>
          <w:sz w:val="24"/>
          <w:szCs w:val="24"/>
        </w:rPr>
      </w:pPr>
      <w:r w:rsidRPr="008D2BCB">
        <w:rPr>
          <w:rFonts w:ascii="Cambria" w:hAnsi="Cambria" w:cs="Times New Roman"/>
          <w:sz w:val="24"/>
          <w:szCs w:val="24"/>
        </w:rPr>
        <w:t>d) das Verhältnis von Natürlichkeit und Unnatürlichkeit im Kontext der Adoption</w:t>
      </w:r>
    </w:p>
    <w:p w:rsidR="008D10C7" w:rsidRPr="008D2BCB" w:rsidRDefault="008D10C7" w:rsidP="009147F8">
      <w:pPr>
        <w:spacing w:after="0"/>
        <w:jc w:val="both"/>
        <w:rPr>
          <w:rFonts w:ascii="Cambria" w:hAnsi="Cambria" w:cs="Times New Roman"/>
          <w:sz w:val="24"/>
          <w:szCs w:val="24"/>
        </w:rPr>
      </w:pPr>
      <w:r w:rsidRPr="008D2BCB">
        <w:rPr>
          <w:rFonts w:ascii="Cambria" w:hAnsi="Cambria" w:cs="Times New Roman"/>
          <w:sz w:val="24"/>
          <w:szCs w:val="24"/>
        </w:rPr>
        <w:t xml:space="preserve">e) moralische und rechtliche Aspekte eines Rechts auf Wissen über die eigene Herkunft </w:t>
      </w:r>
    </w:p>
    <w:p w:rsidR="008D10C7" w:rsidRPr="008D2BCB" w:rsidRDefault="008D10C7" w:rsidP="009147F8">
      <w:pPr>
        <w:spacing w:after="0"/>
        <w:jc w:val="both"/>
        <w:rPr>
          <w:rFonts w:ascii="Cambria" w:hAnsi="Cambria" w:cs="Times New Roman"/>
          <w:sz w:val="24"/>
          <w:szCs w:val="24"/>
        </w:rPr>
      </w:pPr>
      <w:r w:rsidRPr="008D2BCB">
        <w:rPr>
          <w:rFonts w:ascii="Cambria" w:hAnsi="Cambria" w:cs="Times New Roman"/>
          <w:sz w:val="24"/>
          <w:szCs w:val="24"/>
        </w:rPr>
        <w:t>f) die Folgen einer möglichen Kommerzialisierung der Embryonenspende</w:t>
      </w:r>
    </w:p>
    <w:p w:rsidR="009147F8" w:rsidRDefault="009147F8" w:rsidP="009147F8">
      <w:pPr>
        <w:spacing w:after="0"/>
        <w:jc w:val="both"/>
        <w:rPr>
          <w:rFonts w:ascii="Cambria" w:hAnsi="Cambria" w:cs="Times New Roman"/>
          <w:b/>
          <w:sz w:val="24"/>
          <w:szCs w:val="24"/>
        </w:rPr>
      </w:pPr>
    </w:p>
    <w:p w:rsidR="008D10C7" w:rsidRPr="009147F8" w:rsidRDefault="008D10C7" w:rsidP="009147F8">
      <w:pPr>
        <w:spacing w:after="0"/>
        <w:jc w:val="both"/>
        <w:rPr>
          <w:rFonts w:ascii="Cambria" w:hAnsi="Cambria" w:cs="Times New Roman"/>
          <w:b/>
          <w:sz w:val="24"/>
          <w:szCs w:val="24"/>
        </w:rPr>
      </w:pPr>
      <w:r w:rsidRPr="008D2BCB">
        <w:rPr>
          <w:rFonts w:ascii="Cambria" w:hAnsi="Cambria" w:cs="Times New Roman"/>
          <w:b/>
          <w:sz w:val="24"/>
          <w:szCs w:val="24"/>
        </w:rPr>
        <w:t>Allgemeiner Hinweis:</w:t>
      </w:r>
      <w:r w:rsidRPr="008D2BCB">
        <w:rPr>
          <w:rFonts w:ascii="Cambria" w:hAnsi="Cambria" w:cs="Times New Roman"/>
          <w:sz w:val="24"/>
          <w:szCs w:val="24"/>
        </w:rPr>
        <w:t xml:space="preserve"> Beziehen Sie sich in der abschließenden Begründung Ihres Urteils auf die relevantesten Argumente und berücksichtigen Sie dabei mögliche Einwände. </w:t>
      </w:r>
    </w:p>
    <w:p w:rsidR="0061593F" w:rsidRPr="008D2BCB" w:rsidRDefault="0061593F" w:rsidP="009147F8">
      <w:pPr>
        <w:spacing w:after="0"/>
        <w:jc w:val="both"/>
        <w:rPr>
          <w:rFonts w:ascii="Cambria" w:hAnsi="Cambria" w:cs="Times New Roman"/>
          <w:sz w:val="24"/>
          <w:szCs w:val="24"/>
        </w:rPr>
      </w:pPr>
    </w:p>
    <w:sectPr w:rsidR="0061593F" w:rsidRPr="008D2BCB">
      <w:headerReference w:type="default" r:id="rId7"/>
      <w:footerReference w:type="even"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925" w:rsidRDefault="00F11925">
      <w:pPr>
        <w:spacing w:after="0" w:line="240" w:lineRule="auto"/>
      </w:pPr>
      <w:r>
        <w:separator/>
      </w:r>
    </w:p>
  </w:endnote>
  <w:endnote w:type="continuationSeparator" w:id="0">
    <w:p w:rsidR="00F11925" w:rsidRDefault="00F1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91063642"/>
      <w:docPartObj>
        <w:docPartGallery w:val="Page Numbers (Bottom of Page)"/>
        <w:docPartUnique/>
      </w:docPartObj>
    </w:sdtPr>
    <w:sdtEndPr>
      <w:rPr>
        <w:rStyle w:val="Seitenzahl"/>
      </w:rPr>
    </w:sdtEndPr>
    <w:sdtContent>
      <w:p w:rsidR="00EE6B8F" w:rsidRDefault="00EE6B8F" w:rsidP="00FD5ED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E6B8F" w:rsidRDefault="00EE6B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80254747"/>
      <w:docPartObj>
        <w:docPartGallery w:val="Page Numbers (Bottom of Page)"/>
        <w:docPartUnique/>
      </w:docPartObj>
    </w:sdtPr>
    <w:sdtEndPr>
      <w:rPr>
        <w:rStyle w:val="Seitenzahl"/>
      </w:rPr>
    </w:sdtEndPr>
    <w:sdtContent>
      <w:p w:rsidR="00EE6B8F" w:rsidRDefault="00EE6B8F" w:rsidP="00FD5ED5">
        <w:pPr>
          <w:pStyle w:val="Fuzeile"/>
          <w:framePr w:wrap="none" w:vAnchor="text" w:hAnchor="margin" w:xAlign="center" w:y="1"/>
          <w:rPr>
            <w:rStyle w:val="Seitenzahl"/>
          </w:rPr>
        </w:pPr>
        <w:r w:rsidRPr="00EE6B8F">
          <w:rPr>
            <w:rStyle w:val="Seitenzahl"/>
            <w:rFonts w:ascii="Cambria" w:hAnsi="Cambria"/>
          </w:rPr>
          <w:fldChar w:fldCharType="begin"/>
        </w:r>
        <w:r w:rsidRPr="00EE6B8F">
          <w:rPr>
            <w:rStyle w:val="Seitenzahl"/>
            <w:rFonts w:ascii="Cambria" w:hAnsi="Cambria"/>
          </w:rPr>
          <w:instrText xml:space="preserve"> PAGE </w:instrText>
        </w:r>
        <w:r w:rsidRPr="00EE6B8F">
          <w:rPr>
            <w:rStyle w:val="Seitenzahl"/>
            <w:rFonts w:ascii="Cambria" w:hAnsi="Cambria"/>
          </w:rPr>
          <w:fldChar w:fldCharType="separate"/>
        </w:r>
        <w:r w:rsidRPr="00EE6B8F">
          <w:rPr>
            <w:rStyle w:val="Seitenzahl"/>
            <w:rFonts w:ascii="Cambria" w:hAnsi="Cambria"/>
            <w:noProof/>
          </w:rPr>
          <w:t>1</w:t>
        </w:r>
        <w:r w:rsidRPr="00EE6B8F">
          <w:rPr>
            <w:rStyle w:val="Seitenzahl"/>
            <w:rFonts w:ascii="Cambria" w:hAnsi="Cambria"/>
          </w:rPr>
          <w:fldChar w:fldCharType="end"/>
        </w:r>
      </w:p>
    </w:sdtContent>
  </w:sdt>
  <w:p w:rsidR="00EE6B8F" w:rsidRDefault="00EE6B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925" w:rsidRDefault="00F11925">
      <w:pPr>
        <w:spacing w:after="0" w:line="240" w:lineRule="auto"/>
      </w:pPr>
      <w:r>
        <w:separator/>
      </w:r>
    </w:p>
  </w:footnote>
  <w:footnote w:type="continuationSeparator" w:id="0">
    <w:p w:rsidR="00F11925" w:rsidRDefault="00F1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5B" w:rsidRPr="00EE6B8F" w:rsidRDefault="008D2BCB" w:rsidP="008D2BCB">
    <w:pPr>
      <w:pStyle w:val="Kopf-undFuzeilen"/>
      <w:jc w:val="right"/>
      <w:rPr>
        <w:rFonts w:ascii="Cambria" w:hAnsi="Cambria"/>
        <w:i/>
        <w:sz w:val="22"/>
        <w:szCs w:val="22"/>
      </w:rPr>
    </w:pPr>
    <w:r w:rsidRPr="00EE6B8F">
      <w:rPr>
        <w:rFonts w:ascii="Cambria" w:hAnsi="Cambria"/>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238C"/>
    <w:multiLevelType w:val="hybridMultilevel"/>
    <w:tmpl w:val="1F1A7348"/>
    <w:numStyleLink w:val="Punkte"/>
  </w:abstractNum>
  <w:abstractNum w:abstractNumId="1" w15:restartNumberingAfterBreak="0">
    <w:nsid w:val="219A50F5"/>
    <w:multiLevelType w:val="hybridMultilevel"/>
    <w:tmpl w:val="361ADA98"/>
    <w:lvl w:ilvl="0" w:tplc="8EF6F644">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2E6084FC">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1F6CB6B8">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3B30F604">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96D28930">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8028F68E">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6F847E3A">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0854F660">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8486B004">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FB56A4"/>
    <w:multiLevelType w:val="hybridMultilevel"/>
    <w:tmpl w:val="1F1A7348"/>
    <w:styleLink w:val="Punkte"/>
    <w:lvl w:ilvl="0" w:tplc="00AABBB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318EC3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DC67E4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698B2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E66A66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3F26EE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4AE66A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E02F99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ECCBB0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FB6158"/>
    <w:multiLevelType w:val="hybridMultilevel"/>
    <w:tmpl w:val="6D0E3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lvl w:ilvl="0" w:tplc="66F2C7F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4CF96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A8497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8C813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F2DE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1CA86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3C6A0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D02BF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54462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onsecutiveHyphenLimit w:val="2"/>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5B"/>
    <w:rsid w:val="001B74BD"/>
    <w:rsid w:val="00215743"/>
    <w:rsid w:val="002B33B3"/>
    <w:rsid w:val="002B4278"/>
    <w:rsid w:val="00380C5A"/>
    <w:rsid w:val="003958F4"/>
    <w:rsid w:val="004D53E0"/>
    <w:rsid w:val="005108FB"/>
    <w:rsid w:val="005925D6"/>
    <w:rsid w:val="0061593F"/>
    <w:rsid w:val="006C5197"/>
    <w:rsid w:val="008D10C7"/>
    <w:rsid w:val="008D2BCB"/>
    <w:rsid w:val="009147F8"/>
    <w:rsid w:val="009B1F5D"/>
    <w:rsid w:val="00A05C45"/>
    <w:rsid w:val="00A54AE0"/>
    <w:rsid w:val="00AB3D5B"/>
    <w:rsid w:val="00AF2125"/>
    <w:rsid w:val="00AF43B5"/>
    <w:rsid w:val="00B34973"/>
    <w:rsid w:val="00B476D8"/>
    <w:rsid w:val="00BE2F5F"/>
    <w:rsid w:val="00BF5AF7"/>
    <w:rsid w:val="00CD373D"/>
    <w:rsid w:val="00E14634"/>
    <w:rsid w:val="00EE6B8F"/>
    <w:rsid w:val="00F11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8ED9"/>
  <w15:docId w15:val="{AF75ABC7-4381-4B45-AC7B-34D117F4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Punkte">
    <w:name w:val="Punkte"/>
    <w:pPr>
      <w:numPr>
        <w:numId w:val="1"/>
      </w:numPr>
    </w:pPr>
  </w:style>
  <w:style w:type="paragraph" w:styleId="Beschriftung">
    <w:name w:val="caption"/>
    <w:pPr>
      <w:suppressAutoHyphens/>
      <w:outlineLvl w:val="0"/>
    </w:pPr>
    <w:rPr>
      <w:rFonts w:ascii="Calibri" w:eastAsia="Calibri" w:hAnsi="Calibri" w:cs="Calibri"/>
      <w:color w:val="000000"/>
      <w:sz w:val="36"/>
      <w:szCs w:val="36"/>
    </w:rPr>
  </w:style>
  <w:style w:type="paragraph" w:styleId="Listenabsatz">
    <w:name w:val="List Paragraph"/>
    <w:uiPriority w:val="34"/>
    <w:qFormat/>
    <w:pPr>
      <w:spacing w:after="200" w:line="276" w:lineRule="auto"/>
      <w:ind w:left="720"/>
    </w:pPr>
    <w:rPr>
      <w:rFonts w:ascii="Calibri" w:eastAsia="Calibri" w:hAnsi="Calibri" w:cs="Calibri"/>
      <w:color w:val="000000"/>
      <w:sz w:val="22"/>
      <w:szCs w:val="22"/>
      <w:u w:color="000000"/>
    </w:rPr>
  </w:style>
  <w:style w:type="table" w:styleId="Tabellenraster">
    <w:name w:val="Table Grid"/>
    <w:basedOn w:val="NormaleTabelle"/>
    <w:uiPriority w:val="39"/>
    <w:rsid w:val="006C51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2B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BCB"/>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8D2B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BCB"/>
    <w:rPr>
      <w:rFonts w:ascii="Calibri" w:eastAsia="Calibri" w:hAnsi="Calibri" w:cs="Calibri"/>
      <w:color w:val="000000"/>
      <w:sz w:val="22"/>
      <w:szCs w:val="22"/>
      <w:u w:color="000000"/>
    </w:rPr>
  </w:style>
  <w:style w:type="character" w:styleId="Seitenzahl">
    <w:name w:val="page number"/>
    <w:basedOn w:val="Absatz-Standardschriftart"/>
    <w:uiPriority w:val="99"/>
    <w:semiHidden/>
    <w:unhideWhenUsed/>
    <w:rsid w:val="00EE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Burkard</cp:lastModifiedBy>
  <cp:revision>10</cp:revision>
  <dcterms:created xsi:type="dcterms:W3CDTF">2018-03-20T10:47:00Z</dcterms:created>
  <dcterms:modified xsi:type="dcterms:W3CDTF">2018-04-27T06:30:00Z</dcterms:modified>
</cp:coreProperties>
</file>