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3D60" w14:textId="00FBB45D" w:rsidR="007B59A1" w:rsidRPr="007B59A1" w:rsidRDefault="007B59A1" w:rsidP="00982108">
      <w:pPr>
        <w:pBdr>
          <w:bottom w:val="single" w:sz="4" w:space="1" w:color="auto"/>
        </w:pBdr>
        <w:spacing w:after="0"/>
        <w:rPr>
          <w:rFonts w:ascii="Cambria" w:hAnsi="Cambria" w:cs="Times New Roman"/>
          <w:b/>
          <w:sz w:val="24"/>
          <w:szCs w:val="24"/>
        </w:rPr>
      </w:pPr>
      <w:r w:rsidRPr="007B59A1">
        <w:rPr>
          <w:rFonts w:ascii="Cambria" w:hAnsi="Cambria" w:cs="Times New Roman"/>
          <w:b/>
          <w:sz w:val="24"/>
          <w:szCs w:val="24"/>
        </w:rPr>
        <w:t xml:space="preserve">Unterrichtsbaustein „Was ist eine Familie?“ </w:t>
      </w:r>
    </w:p>
    <w:p w14:paraId="4DEC1CEC" w14:textId="77777777" w:rsidR="007B59A1" w:rsidRDefault="007B59A1" w:rsidP="00982108">
      <w:pPr>
        <w:spacing w:after="0"/>
        <w:rPr>
          <w:rFonts w:ascii="Cambria" w:hAnsi="Cambria" w:cs="Times New Roman"/>
          <w:b/>
          <w:i/>
          <w:sz w:val="24"/>
          <w:szCs w:val="24"/>
        </w:rPr>
      </w:pPr>
    </w:p>
    <w:p w14:paraId="14BD90A7" w14:textId="77777777" w:rsidR="007B59A1" w:rsidRDefault="007B59A1" w:rsidP="00982108">
      <w:pPr>
        <w:spacing w:after="0"/>
        <w:rPr>
          <w:rFonts w:ascii="Cambria" w:hAnsi="Cambria" w:cs="Times New Roman"/>
          <w:b/>
          <w:i/>
          <w:sz w:val="24"/>
          <w:szCs w:val="24"/>
        </w:rPr>
      </w:pPr>
      <w:r w:rsidRPr="007B59A1">
        <w:rPr>
          <w:rFonts w:ascii="Cambria" w:hAnsi="Cambria" w:cs="Times New Roman"/>
          <w:b/>
          <w:i/>
          <w:sz w:val="24"/>
          <w:szCs w:val="24"/>
        </w:rPr>
        <w:t>Materialien zum Baustein</w:t>
      </w:r>
    </w:p>
    <w:p w14:paraId="761E6512" w14:textId="77777777" w:rsidR="007B59A1" w:rsidRPr="007B59A1" w:rsidRDefault="007B59A1" w:rsidP="00982108">
      <w:pPr>
        <w:spacing w:after="0"/>
        <w:rPr>
          <w:rFonts w:ascii="Cambria" w:hAnsi="Cambria" w:cs="Times New Roman"/>
          <w:b/>
          <w:i/>
          <w:sz w:val="24"/>
          <w:szCs w:val="24"/>
        </w:rPr>
      </w:pPr>
    </w:p>
    <w:p w14:paraId="5F39D72A" w14:textId="77777777" w:rsidR="007B59A1" w:rsidRPr="007B59A1" w:rsidRDefault="007B59A1" w:rsidP="00982108">
      <w:pPr>
        <w:pStyle w:val="Listenabsatz"/>
        <w:numPr>
          <w:ilvl w:val="0"/>
          <w:numId w:val="15"/>
        </w:numPr>
        <w:spacing w:after="0"/>
        <w:ind w:left="284" w:hanging="284"/>
        <w:jc w:val="both"/>
        <w:rPr>
          <w:rFonts w:ascii="Cambria" w:hAnsi="Cambria" w:cs="Times New Roman"/>
          <w:sz w:val="24"/>
          <w:szCs w:val="24"/>
        </w:rPr>
      </w:pPr>
      <w:r w:rsidRPr="007B59A1">
        <w:rPr>
          <w:rFonts w:ascii="Cambria" w:hAnsi="Cambria" w:cs="Times New Roman"/>
          <w:sz w:val="24"/>
          <w:szCs w:val="24"/>
        </w:rPr>
        <w:t>M1 Tabelle Familienmodelle und Lebensformen</w:t>
      </w:r>
    </w:p>
    <w:p w14:paraId="2DA442D8" w14:textId="77777777" w:rsidR="007B59A1" w:rsidRPr="007B59A1" w:rsidRDefault="007B59A1" w:rsidP="00982108">
      <w:pPr>
        <w:spacing w:after="0"/>
        <w:jc w:val="both"/>
        <w:rPr>
          <w:rFonts w:ascii="Cambria" w:hAnsi="Cambria" w:cs="Times New Roman"/>
          <w:sz w:val="24"/>
          <w:szCs w:val="24"/>
        </w:rPr>
      </w:pPr>
    </w:p>
    <w:p w14:paraId="2743A18D" w14:textId="2AEDFFDF" w:rsidR="007B59A1" w:rsidRPr="007B59A1" w:rsidRDefault="007B59A1" w:rsidP="00982108">
      <w:pPr>
        <w:pStyle w:val="Listenabsatz"/>
        <w:numPr>
          <w:ilvl w:val="0"/>
          <w:numId w:val="15"/>
        </w:numPr>
        <w:spacing w:after="0"/>
        <w:ind w:left="284" w:hanging="284"/>
        <w:jc w:val="both"/>
        <w:rPr>
          <w:rFonts w:ascii="Cambria" w:hAnsi="Cambria" w:cs="Times New Roman"/>
          <w:sz w:val="24"/>
          <w:szCs w:val="24"/>
        </w:rPr>
      </w:pPr>
      <w:r w:rsidRPr="007B59A1">
        <w:rPr>
          <w:rFonts w:ascii="Cambria" w:hAnsi="Cambria" w:cs="Times New Roman"/>
          <w:sz w:val="24"/>
          <w:szCs w:val="24"/>
        </w:rPr>
        <w:t>M2 Martha Nussbaum: Was ist eine Familie?</w:t>
      </w:r>
    </w:p>
    <w:p w14:paraId="077DD9D8" w14:textId="77777777" w:rsidR="007B59A1" w:rsidRPr="007B59A1" w:rsidRDefault="007B59A1" w:rsidP="00982108">
      <w:pPr>
        <w:spacing w:after="0"/>
        <w:jc w:val="both"/>
        <w:rPr>
          <w:rFonts w:ascii="Cambria" w:hAnsi="Cambria" w:cs="Times New Roman"/>
          <w:b/>
          <w:sz w:val="24"/>
          <w:szCs w:val="24"/>
        </w:rPr>
      </w:pPr>
    </w:p>
    <w:p w14:paraId="53430889" w14:textId="44C4E63E" w:rsidR="007B59A1" w:rsidRPr="007B59A1" w:rsidRDefault="007B59A1" w:rsidP="007B59A1">
      <w:pPr>
        <w:spacing w:after="0" w:line="240" w:lineRule="auto"/>
        <w:jc w:val="both"/>
        <w:rPr>
          <w:rFonts w:ascii="Cambria" w:hAnsi="Cambria" w:cs="Times New Roman"/>
          <w:b/>
          <w:sz w:val="24"/>
          <w:szCs w:val="24"/>
        </w:rPr>
      </w:pPr>
    </w:p>
    <w:p w14:paraId="3E7BCB16" w14:textId="77777777" w:rsidR="007B59A1" w:rsidRPr="002426BE" w:rsidRDefault="007B59A1" w:rsidP="007B59A1">
      <w:pPr>
        <w:spacing w:after="0" w:line="240" w:lineRule="auto"/>
        <w:ind w:left="284" w:hanging="284"/>
        <w:jc w:val="both"/>
        <w:rPr>
          <w:rFonts w:ascii="Cambria" w:hAnsi="Cambria" w:cs="Times New Roman"/>
          <w:b/>
          <w:sz w:val="24"/>
          <w:szCs w:val="24"/>
        </w:rPr>
      </w:pPr>
    </w:p>
    <w:p w14:paraId="7B55EB47" w14:textId="77777777" w:rsidR="007B59A1" w:rsidRDefault="007B59A1" w:rsidP="007B59A1">
      <w:pPr>
        <w:spacing w:line="240" w:lineRule="auto"/>
        <w:rPr>
          <w:rFonts w:ascii="Cambria" w:hAnsi="Cambria" w:cs="Times New Roman"/>
          <w:b/>
          <w:sz w:val="24"/>
          <w:szCs w:val="24"/>
        </w:rPr>
      </w:pPr>
      <w:r>
        <w:rPr>
          <w:rFonts w:ascii="Cambria" w:hAnsi="Cambria" w:cs="Times New Roman"/>
          <w:b/>
          <w:sz w:val="24"/>
          <w:szCs w:val="24"/>
        </w:rPr>
        <w:br w:type="page"/>
      </w:r>
    </w:p>
    <w:p w14:paraId="107F19F3" w14:textId="0F95A7E0" w:rsidR="00ED6C03" w:rsidRPr="002426BE" w:rsidRDefault="002426BE" w:rsidP="000F2EDE">
      <w:pPr>
        <w:spacing w:after="0"/>
        <w:jc w:val="both"/>
        <w:rPr>
          <w:rFonts w:ascii="Cambria" w:hAnsi="Cambria" w:cs="Times New Roman"/>
          <w:b/>
          <w:sz w:val="24"/>
          <w:szCs w:val="24"/>
        </w:rPr>
      </w:pPr>
      <w:r>
        <w:rPr>
          <w:rFonts w:ascii="Cambria" w:hAnsi="Cambria" w:cs="Times New Roman"/>
          <w:b/>
          <w:sz w:val="24"/>
          <w:szCs w:val="24"/>
        </w:rPr>
        <w:lastRenderedPageBreak/>
        <w:t xml:space="preserve">M1 </w:t>
      </w:r>
      <w:r w:rsidR="00ED6C03" w:rsidRPr="002426BE">
        <w:rPr>
          <w:rFonts w:ascii="Cambria" w:hAnsi="Cambria" w:cs="Times New Roman"/>
          <w:b/>
          <w:sz w:val="24"/>
          <w:szCs w:val="24"/>
        </w:rPr>
        <w:t>Tabelle Familienmodelle und Lebensformen</w:t>
      </w:r>
    </w:p>
    <w:p w14:paraId="28FB1E34" w14:textId="77777777" w:rsidR="000F2EDE" w:rsidRPr="002426BE" w:rsidRDefault="000F2EDE" w:rsidP="000F2EDE">
      <w:pPr>
        <w:spacing w:after="0"/>
        <w:jc w:val="both"/>
        <w:rPr>
          <w:rFonts w:ascii="Cambria" w:hAnsi="Cambria" w:cs="Times New Roman"/>
          <w:b/>
          <w:sz w:val="24"/>
          <w:szCs w:val="24"/>
        </w:rPr>
      </w:pPr>
    </w:p>
    <w:p w14:paraId="77132D21" w14:textId="77777777" w:rsidR="00ED6C03" w:rsidRPr="002426BE" w:rsidRDefault="00ED6C03" w:rsidP="000F2EDE">
      <w:pPr>
        <w:spacing w:after="0"/>
        <w:jc w:val="both"/>
        <w:rPr>
          <w:rFonts w:ascii="Cambria" w:hAnsi="Cambria" w:cs="Times New Roman"/>
          <w:b/>
          <w:sz w:val="24"/>
          <w:szCs w:val="24"/>
        </w:rPr>
      </w:pPr>
      <w:r w:rsidRPr="002426BE">
        <w:rPr>
          <w:rFonts w:ascii="Cambria" w:hAnsi="Cambria" w:cs="Times New Roman"/>
          <w:b/>
          <w:sz w:val="24"/>
          <w:szCs w:val="24"/>
        </w:rPr>
        <w:t>Aufgaben</w:t>
      </w:r>
    </w:p>
    <w:p w14:paraId="3D74129E" w14:textId="77777777" w:rsidR="000F2EDE" w:rsidRPr="002426BE" w:rsidRDefault="000F2EDE" w:rsidP="00982108">
      <w:pPr>
        <w:spacing w:after="0" w:line="240" w:lineRule="auto"/>
        <w:jc w:val="both"/>
        <w:rPr>
          <w:rFonts w:ascii="Cambria" w:hAnsi="Cambria" w:cs="Times New Roman"/>
          <w:b/>
          <w:sz w:val="24"/>
          <w:szCs w:val="24"/>
        </w:rPr>
      </w:pPr>
    </w:p>
    <w:p w14:paraId="35B7517C" w14:textId="5978CE91" w:rsidR="00ED6C03" w:rsidRDefault="00ED6C03" w:rsidP="0001276B">
      <w:pPr>
        <w:pStyle w:val="Listenabsatz"/>
        <w:numPr>
          <w:ilvl w:val="0"/>
          <w:numId w:val="16"/>
        </w:numPr>
        <w:spacing w:after="0"/>
        <w:ind w:left="426" w:hanging="426"/>
        <w:jc w:val="both"/>
        <w:rPr>
          <w:rFonts w:ascii="Cambria" w:hAnsi="Cambria" w:cs="Times New Roman"/>
          <w:sz w:val="24"/>
          <w:szCs w:val="24"/>
        </w:rPr>
      </w:pPr>
      <w:r w:rsidRPr="002426BE">
        <w:rPr>
          <w:rFonts w:ascii="Cambria" w:hAnsi="Cambria" w:cs="Times New Roman"/>
          <w:sz w:val="24"/>
          <w:szCs w:val="24"/>
        </w:rPr>
        <w:t>Bestimmen Sie, ob die unten aufgelisteten Modelle als Familie oder als Lebensform zu bezeichnen sind.</w:t>
      </w:r>
    </w:p>
    <w:p w14:paraId="3ACDB32B" w14:textId="77777777" w:rsidR="00982108" w:rsidRPr="00982108" w:rsidRDefault="00982108" w:rsidP="00982108">
      <w:pPr>
        <w:spacing w:after="0" w:line="240" w:lineRule="auto"/>
        <w:jc w:val="both"/>
        <w:rPr>
          <w:rFonts w:ascii="Cambria" w:hAnsi="Cambria" w:cs="Times New Roman"/>
          <w:sz w:val="24"/>
          <w:szCs w:val="24"/>
        </w:rPr>
      </w:pPr>
    </w:p>
    <w:p w14:paraId="54BDDDAF" w14:textId="2AC450CC" w:rsidR="00ED6C03" w:rsidRPr="002426BE" w:rsidRDefault="00ED6C03" w:rsidP="0001276B">
      <w:pPr>
        <w:pStyle w:val="Listenabsatz"/>
        <w:numPr>
          <w:ilvl w:val="0"/>
          <w:numId w:val="16"/>
        </w:numPr>
        <w:spacing w:after="0"/>
        <w:ind w:left="426" w:hanging="426"/>
        <w:jc w:val="both"/>
        <w:rPr>
          <w:rFonts w:ascii="Cambria" w:hAnsi="Cambria" w:cs="Times New Roman"/>
          <w:sz w:val="24"/>
          <w:szCs w:val="24"/>
        </w:rPr>
      </w:pPr>
      <w:r w:rsidRPr="002426BE">
        <w:rPr>
          <w:rFonts w:ascii="Cambria" w:hAnsi="Cambria" w:cs="Times New Roman"/>
          <w:sz w:val="24"/>
          <w:szCs w:val="24"/>
        </w:rPr>
        <w:t>Begründen Sie Ihre Zuordnung.</w:t>
      </w:r>
    </w:p>
    <w:p w14:paraId="4D1A6720" w14:textId="77777777" w:rsidR="000F2EDE" w:rsidRPr="002426BE" w:rsidRDefault="000F2EDE" w:rsidP="00982108">
      <w:pPr>
        <w:spacing w:after="0" w:line="240" w:lineRule="auto"/>
        <w:rPr>
          <w:rFonts w:ascii="Cambria" w:hAnsi="Cambria" w:cs="Times New Roman"/>
          <w:sz w:val="24"/>
          <w:szCs w:val="24"/>
        </w:rPr>
      </w:pPr>
    </w:p>
    <w:tbl>
      <w:tblPr>
        <w:tblStyle w:val="Tabellenraster"/>
        <w:tblW w:w="9464" w:type="dxa"/>
        <w:tblLayout w:type="fixed"/>
        <w:tblLook w:val="04A0" w:firstRow="1" w:lastRow="0" w:firstColumn="1" w:lastColumn="0" w:noHBand="0" w:noVBand="1"/>
      </w:tblPr>
      <w:tblGrid>
        <w:gridCol w:w="4077"/>
        <w:gridCol w:w="994"/>
        <w:gridCol w:w="991"/>
        <w:gridCol w:w="3402"/>
      </w:tblGrid>
      <w:tr w:rsidR="000F2EDE" w:rsidRPr="007B59A1" w14:paraId="1F7B7FEA" w14:textId="77777777" w:rsidTr="00F563EC">
        <w:tc>
          <w:tcPr>
            <w:tcW w:w="4077" w:type="dxa"/>
          </w:tcPr>
          <w:p w14:paraId="12EE6209" w14:textId="77777777" w:rsidR="00ED6C03" w:rsidRPr="007B59A1" w:rsidRDefault="00ED6C03" w:rsidP="000F2EDE">
            <w:pPr>
              <w:spacing w:line="276" w:lineRule="auto"/>
              <w:rPr>
                <w:rFonts w:ascii="Cambria" w:hAnsi="Cambria" w:cs="Times New Roman"/>
                <w:b/>
                <w:sz w:val="19"/>
                <w:szCs w:val="19"/>
              </w:rPr>
            </w:pPr>
            <w:r w:rsidRPr="007B59A1">
              <w:rPr>
                <w:rFonts w:ascii="Cambria" w:hAnsi="Cambria" w:cs="Times New Roman"/>
                <w:b/>
                <w:sz w:val="19"/>
                <w:szCs w:val="19"/>
              </w:rPr>
              <w:t>Modell</w:t>
            </w:r>
          </w:p>
        </w:tc>
        <w:tc>
          <w:tcPr>
            <w:tcW w:w="994" w:type="dxa"/>
          </w:tcPr>
          <w:p w14:paraId="5E33B67B" w14:textId="77777777" w:rsidR="00ED6C03" w:rsidRPr="007B59A1" w:rsidRDefault="00ED6C03" w:rsidP="000F2EDE">
            <w:pPr>
              <w:spacing w:line="276" w:lineRule="auto"/>
              <w:rPr>
                <w:rFonts w:ascii="Cambria" w:hAnsi="Cambria" w:cs="Times New Roman"/>
                <w:b/>
                <w:sz w:val="19"/>
                <w:szCs w:val="19"/>
              </w:rPr>
            </w:pPr>
            <w:r w:rsidRPr="007B59A1">
              <w:rPr>
                <w:rFonts w:ascii="Cambria" w:hAnsi="Cambria" w:cs="Times New Roman"/>
                <w:b/>
                <w:sz w:val="19"/>
                <w:szCs w:val="19"/>
              </w:rPr>
              <w:t>Familie</w:t>
            </w:r>
          </w:p>
        </w:tc>
        <w:tc>
          <w:tcPr>
            <w:tcW w:w="991" w:type="dxa"/>
          </w:tcPr>
          <w:p w14:paraId="00EC63E8" w14:textId="4794BB66" w:rsidR="00ED6C03" w:rsidRPr="007B59A1" w:rsidRDefault="000F2EDE" w:rsidP="000F2EDE">
            <w:pPr>
              <w:spacing w:line="276" w:lineRule="auto"/>
              <w:rPr>
                <w:rFonts w:ascii="Cambria" w:hAnsi="Cambria" w:cs="Times New Roman"/>
                <w:b/>
                <w:sz w:val="19"/>
                <w:szCs w:val="19"/>
              </w:rPr>
            </w:pPr>
            <w:r w:rsidRPr="007B59A1">
              <w:rPr>
                <w:rFonts w:ascii="Cambria" w:hAnsi="Cambria" w:cs="Times New Roman"/>
                <w:b/>
                <w:sz w:val="19"/>
                <w:szCs w:val="19"/>
              </w:rPr>
              <w:t>Lebens</w:t>
            </w:r>
            <w:r w:rsidR="005B1856" w:rsidRPr="007B59A1">
              <w:rPr>
                <w:rFonts w:ascii="Cambria" w:hAnsi="Cambria" w:cs="Times New Roman"/>
                <w:b/>
                <w:sz w:val="19"/>
                <w:szCs w:val="19"/>
              </w:rPr>
              <w:t>-</w:t>
            </w:r>
            <w:r w:rsidR="00ED6C03" w:rsidRPr="007B59A1">
              <w:rPr>
                <w:rFonts w:ascii="Cambria" w:hAnsi="Cambria" w:cs="Times New Roman"/>
                <w:b/>
                <w:sz w:val="19"/>
                <w:szCs w:val="19"/>
              </w:rPr>
              <w:t>form</w:t>
            </w:r>
          </w:p>
        </w:tc>
        <w:tc>
          <w:tcPr>
            <w:tcW w:w="3402" w:type="dxa"/>
          </w:tcPr>
          <w:p w14:paraId="07C158E2" w14:textId="77777777" w:rsidR="00ED6C03" w:rsidRPr="007B59A1" w:rsidRDefault="00ED6C03" w:rsidP="000F2EDE">
            <w:pPr>
              <w:spacing w:line="276" w:lineRule="auto"/>
              <w:rPr>
                <w:rFonts w:ascii="Cambria" w:hAnsi="Cambria" w:cs="Times New Roman"/>
                <w:b/>
                <w:sz w:val="19"/>
                <w:szCs w:val="19"/>
              </w:rPr>
            </w:pPr>
            <w:r w:rsidRPr="007B59A1">
              <w:rPr>
                <w:rFonts w:ascii="Cambria" w:hAnsi="Cambria" w:cs="Times New Roman"/>
                <w:b/>
                <w:sz w:val="19"/>
                <w:szCs w:val="19"/>
              </w:rPr>
              <w:t>Begründung</w:t>
            </w:r>
          </w:p>
        </w:tc>
      </w:tr>
      <w:tr w:rsidR="000F2EDE" w:rsidRPr="007B59A1" w14:paraId="0341CB7F" w14:textId="77777777" w:rsidTr="00F563EC">
        <w:tc>
          <w:tcPr>
            <w:tcW w:w="4077" w:type="dxa"/>
          </w:tcPr>
          <w:p w14:paraId="5FE7009F" w14:textId="6A2E9AFD" w:rsidR="00ED6C03" w:rsidRPr="007B59A1" w:rsidRDefault="000F2EDE" w:rsidP="000F2EDE">
            <w:pPr>
              <w:autoSpaceDE w:val="0"/>
              <w:autoSpaceDN w:val="0"/>
              <w:adjustRightInd w:val="0"/>
              <w:spacing w:line="276" w:lineRule="auto"/>
              <w:rPr>
                <w:rFonts w:ascii="Cambria" w:hAnsi="Cambria" w:cs="Times New Roman"/>
                <w:sz w:val="19"/>
                <w:szCs w:val="19"/>
              </w:rPr>
            </w:pPr>
            <w:r w:rsidRPr="007B59A1">
              <w:rPr>
                <w:rFonts w:ascii="Cambria" w:hAnsi="Cambria" w:cs="Times New Roman"/>
                <w:sz w:val="19"/>
                <w:szCs w:val="19"/>
              </w:rPr>
              <w:t>Ledige, verheiratet getrennt</w:t>
            </w:r>
            <w:r w:rsidR="00ED6C03" w:rsidRPr="007B59A1">
              <w:rPr>
                <w:rFonts w:ascii="Cambria" w:hAnsi="Cambria" w:cs="Times New Roman"/>
                <w:sz w:val="19"/>
                <w:szCs w:val="19"/>
              </w:rPr>
              <w:t>lebende, geschie</w:t>
            </w:r>
            <w:r w:rsidR="0088158B">
              <w:rPr>
                <w:rFonts w:ascii="Cambria" w:hAnsi="Cambria" w:cs="Times New Roman"/>
                <w:sz w:val="19"/>
                <w:szCs w:val="19"/>
              </w:rPr>
              <w:softHyphen/>
            </w:r>
            <w:r w:rsidR="00ED6C03" w:rsidRPr="007B59A1">
              <w:rPr>
                <w:rFonts w:ascii="Cambria" w:hAnsi="Cambria" w:cs="Times New Roman"/>
                <w:sz w:val="19"/>
                <w:szCs w:val="19"/>
              </w:rPr>
              <w:t>dene und</w:t>
            </w:r>
          </w:p>
          <w:p w14:paraId="3C0FB655" w14:textId="77777777" w:rsidR="00ED6C03" w:rsidRPr="007B59A1" w:rsidRDefault="00ED6C03" w:rsidP="000F2EDE">
            <w:pPr>
              <w:autoSpaceDE w:val="0"/>
              <w:autoSpaceDN w:val="0"/>
              <w:adjustRightInd w:val="0"/>
              <w:spacing w:line="276" w:lineRule="auto"/>
              <w:rPr>
                <w:rFonts w:ascii="Cambria" w:hAnsi="Cambria" w:cs="Times New Roman"/>
                <w:sz w:val="19"/>
                <w:szCs w:val="19"/>
              </w:rPr>
            </w:pPr>
            <w:r w:rsidRPr="007B59A1">
              <w:rPr>
                <w:rFonts w:ascii="Cambria" w:hAnsi="Cambria" w:cs="Times New Roman"/>
                <w:sz w:val="19"/>
                <w:szCs w:val="19"/>
              </w:rPr>
              <w:t xml:space="preserve">verwitwete Mütter und Väter, die mit ihren </w:t>
            </w:r>
          </w:p>
          <w:p w14:paraId="41D29F83" w14:textId="77777777" w:rsidR="00ED6C03" w:rsidRPr="007B59A1" w:rsidRDefault="00ED6C03" w:rsidP="000F2EDE">
            <w:pPr>
              <w:autoSpaceDE w:val="0"/>
              <w:autoSpaceDN w:val="0"/>
              <w:adjustRightInd w:val="0"/>
              <w:spacing w:line="276" w:lineRule="auto"/>
              <w:rPr>
                <w:rFonts w:ascii="Cambria" w:hAnsi="Cambria" w:cs="Times New Roman"/>
                <w:sz w:val="19"/>
                <w:szCs w:val="19"/>
              </w:rPr>
            </w:pPr>
            <w:r w:rsidRPr="007B59A1">
              <w:rPr>
                <w:rFonts w:ascii="Cambria" w:hAnsi="Cambria" w:cs="Times New Roman"/>
                <w:sz w:val="19"/>
                <w:szCs w:val="19"/>
              </w:rPr>
              <w:t>Kindern, aber nicht mit dem anderen Elternteil zusammenleben</w:t>
            </w:r>
          </w:p>
        </w:tc>
        <w:tc>
          <w:tcPr>
            <w:tcW w:w="994" w:type="dxa"/>
          </w:tcPr>
          <w:p w14:paraId="483E4D1D" w14:textId="77777777" w:rsidR="00ED6C03" w:rsidRPr="007B59A1" w:rsidRDefault="00ED6C03" w:rsidP="000F2EDE">
            <w:pPr>
              <w:spacing w:line="276" w:lineRule="auto"/>
              <w:rPr>
                <w:rFonts w:ascii="Cambria" w:hAnsi="Cambria" w:cs="Times New Roman"/>
                <w:sz w:val="19"/>
                <w:szCs w:val="19"/>
              </w:rPr>
            </w:pPr>
          </w:p>
        </w:tc>
        <w:tc>
          <w:tcPr>
            <w:tcW w:w="991" w:type="dxa"/>
          </w:tcPr>
          <w:p w14:paraId="19213A4A" w14:textId="77777777" w:rsidR="00ED6C03" w:rsidRPr="007B59A1" w:rsidRDefault="00ED6C03" w:rsidP="000F2EDE">
            <w:pPr>
              <w:spacing w:line="276" w:lineRule="auto"/>
              <w:rPr>
                <w:rFonts w:ascii="Cambria" w:hAnsi="Cambria" w:cs="Times New Roman"/>
                <w:sz w:val="19"/>
                <w:szCs w:val="19"/>
              </w:rPr>
            </w:pPr>
          </w:p>
        </w:tc>
        <w:tc>
          <w:tcPr>
            <w:tcW w:w="3402" w:type="dxa"/>
          </w:tcPr>
          <w:p w14:paraId="2AC5D9D0" w14:textId="77777777" w:rsidR="00ED6C03" w:rsidRPr="007B59A1" w:rsidRDefault="00ED6C03" w:rsidP="000F2EDE">
            <w:pPr>
              <w:spacing w:line="276" w:lineRule="auto"/>
              <w:rPr>
                <w:rFonts w:ascii="Cambria" w:hAnsi="Cambria" w:cs="Times New Roman"/>
                <w:sz w:val="19"/>
                <w:szCs w:val="19"/>
              </w:rPr>
            </w:pPr>
          </w:p>
        </w:tc>
      </w:tr>
      <w:tr w:rsidR="000F2EDE" w:rsidRPr="007B59A1" w14:paraId="3CEFBB71" w14:textId="77777777" w:rsidTr="00F563EC">
        <w:tc>
          <w:tcPr>
            <w:tcW w:w="4077" w:type="dxa"/>
          </w:tcPr>
          <w:p w14:paraId="0E286CD4" w14:textId="5E88E258" w:rsidR="00ED6C03" w:rsidRPr="007B59A1" w:rsidRDefault="000F2EDE" w:rsidP="000F2EDE">
            <w:pPr>
              <w:autoSpaceDE w:val="0"/>
              <w:autoSpaceDN w:val="0"/>
              <w:adjustRightInd w:val="0"/>
              <w:spacing w:line="276" w:lineRule="auto"/>
              <w:rPr>
                <w:rFonts w:ascii="Cambria" w:hAnsi="Cambria" w:cs="Times New Roman"/>
                <w:sz w:val="19"/>
                <w:szCs w:val="19"/>
              </w:rPr>
            </w:pPr>
            <w:r w:rsidRPr="007B59A1">
              <w:rPr>
                <w:rFonts w:ascii="Cambria" w:hAnsi="Cambria" w:cs="Times New Roman"/>
                <w:sz w:val="19"/>
                <w:szCs w:val="19"/>
              </w:rPr>
              <w:t>Ledige, verheiratet getrennt</w:t>
            </w:r>
            <w:r w:rsidR="00ED6C03" w:rsidRPr="007B59A1">
              <w:rPr>
                <w:rFonts w:ascii="Cambria" w:hAnsi="Cambria" w:cs="Times New Roman"/>
                <w:sz w:val="19"/>
                <w:szCs w:val="19"/>
              </w:rPr>
              <w:t>lebende, geschie</w:t>
            </w:r>
            <w:r w:rsidR="0088158B">
              <w:rPr>
                <w:rFonts w:ascii="Cambria" w:hAnsi="Cambria" w:cs="Times New Roman"/>
                <w:sz w:val="19"/>
                <w:szCs w:val="19"/>
              </w:rPr>
              <w:softHyphen/>
            </w:r>
            <w:r w:rsidR="00ED6C03" w:rsidRPr="007B59A1">
              <w:rPr>
                <w:rFonts w:ascii="Cambria" w:hAnsi="Cambria" w:cs="Times New Roman"/>
                <w:sz w:val="19"/>
                <w:szCs w:val="19"/>
              </w:rPr>
              <w:t>dene und</w:t>
            </w:r>
          </w:p>
          <w:p w14:paraId="3FE3C281" w14:textId="77777777" w:rsidR="00ED6C03" w:rsidRPr="007B59A1" w:rsidRDefault="00ED6C03" w:rsidP="000F2EDE">
            <w:pPr>
              <w:autoSpaceDE w:val="0"/>
              <w:autoSpaceDN w:val="0"/>
              <w:adjustRightInd w:val="0"/>
              <w:spacing w:line="276" w:lineRule="auto"/>
              <w:rPr>
                <w:rFonts w:ascii="Cambria" w:hAnsi="Cambria" w:cs="Times New Roman"/>
                <w:sz w:val="19"/>
                <w:szCs w:val="19"/>
              </w:rPr>
            </w:pPr>
            <w:r w:rsidRPr="007B59A1">
              <w:rPr>
                <w:rFonts w:ascii="Cambria" w:hAnsi="Cambria" w:cs="Times New Roman"/>
                <w:sz w:val="19"/>
                <w:szCs w:val="19"/>
              </w:rPr>
              <w:t>verwitwete Mütter und Väter, die mit ihren minder- oder volljährigen ledigen</w:t>
            </w:r>
          </w:p>
          <w:p w14:paraId="1FA9B644" w14:textId="77777777" w:rsidR="00ED6C03" w:rsidRPr="007B59A1" w:rsidRDefault="00ED6C03" w:rsidP="000F2EDE">
            <w:pPr>
              <w:autoSpaceDE w:val="0"/>
              <w:autoSpaceDN w:val="0"/>
              <w:adjustRightInd w:val="0"/>
              <w:spacing w:line="276" w:lineRule="auto"/>
              <w:rPr>
                <w:rFonts w:ascii="Cambria" w:hAnsi="Cambria" w:cs="Times New Roman"/>
                <w:sz w:val="19"/>
                <w:szCs w:val="19"/>
              </w:rPr>
            </w:pPr>
            <w:r w:rsidRPr="007B59A1">
              <w:rPr>
                <w:rFonts w:ascii="Cambria" w:hAnsi="Cambria" w:cs="Times New Roman"/>
                <w:sz w:val="19"/>
                <w:szCs w:val="19"/>
              </w:rPr>
              <w:t>Kindern und mit einem neuen Lebenspartner und ggf. seinen/ihren Kindern zusammenleben</w:t>
            </w:r>
          </w:p>
        </w:tc>
        <w:tc>
          <w:tcPr>
            <w:tcW w:w="994" w:type="dxa"/>
          </w:tcPr>
          <w:p w14:paraId="4CC21BA7" w14:textId="77777777" w:rsidR="00ED6C03" w:rsidRPr="007B59A1" w:rsidRDefault="00ED6C03" w:rsidP="000F2EDE">
            <w:pPr>
              <w:spacing w:line="276" w:lineRule="auto"/>
              <w:rPr>
                <w:rFonts w:ascii="Cambria" w:hAnsi="Cambria" w:cs="Times New Roman"/>
                <w:sz w:val="19"/>
                <w:szCs w:val="19"/>
              </w:rPr>
            </w:pPr>
          </w:p>
        </w:tc>
        <w:tc>
          <w:tcPr>
            <w:tcW w:w="991" w:type="dxa"/>
          </w:tcPr>
          <w:p w14:paraId="4DABC469" w14:textId="77777777" w:rsidR="00ED6C03" w:rsidRPr="007B59A1" w:rsidRDefault="00ED6C03" w:rsidP="000F2EDE">
            <w:pPr>
              <w:spacing w:line="276" w:lineRule="auto"/>
              <w:rPr>
                <w:rFonts w:ascii="Cambria" w:hAnsi="Cambria" w:cs="Times New Roman"/>
                <w:sz w:val="19"/>
                <w:szCs w:val="19"/>
              </w:rPr>
            </w:pPr>
          </w:p>
        </w:tc>
        <w:tc>
          <w:tcPr>
            <w:tcW w:w="3402" w:type="dxa"/>
          </w:tcPr>
          <w:p w14:paraId="519ADBD1" w14:textId="77777777" w:rsidR="00ED6C03" w:rsidRPr="007B59A1" w:rsidRDefault="00ED6C03" w:rsidP="000F2EDE">
            <w:pPr>
              <w:spacing w:line="276" w:lineRule="auto"/>
              <w:rPr>
                <w:rFonts w:ascii="Cambria" w:hAnsi="Cambria" w:cs="Times New Roman"/>
                <w:sz w:val="19"/>
                <w:szCs w:val="19"/>
              </w:rPr>
            </w:pPr>
          </w:p>
        </w:tc>
      </w:tr>
      <w:tr w:rsidR="000F2EDE" w:rsidRPr="007B59A1" w14:paraId="728A46C6" w14:textId="77777777" w:rsidTr="00F563EC">
        <w:tc>
          <w:tcPr>
            <w:tcW w:w="4077" w:type="dxa"/>
          </w:tcPr>
          <w:p w14:paraId="53F6A1B6" w14:textId="72D5C8F5"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Alleinstehende oder Ehepartner mit Pflegekin</w:t>
            </w:r>
            <w:r w:rsidR="0088158B">
              <w:rPr>
                <w:rFonts w:ascii="Cambria" w:hAnsi="Cambria" w:cs="Times New Roman"/>
                <w:sz w:val="19"/>
                <w:szCs w:val="19"/>
              </w:rPr>
              <w:softHyphen/>
            </w:r>
            <w:r w:rsidRPr="007B59A1">
              <w:rPr>
                <w:rFonts w:ascii="Cambria" w:hAnsi="Cambria" w:cs="Times New Roman"/>
                <w:sz w:val="19"/>
                <w:szCs w:val="19"/>
              </w:rPr>
              <w:t>dern</w:t>
            </w:r>
          </w:p>
        </w:tc>
        <w:tc>
          <w:tcPr>
            <w:tcW w:w="994" w:type="dxa"/>
          </w:tcPr>
          <w:p w14:paraId="37A69DC8" w14:textId="77777777" w:rsidR="00ED6C03" w:rsidRPr="007B59A1" w:rsidRDefault="00ED6C03" w:rsidP="000F2EDE">
            <w:pPr>
              <w:spacing w:line="276" w:lineRule="auto"/>
              <w:rPr>
                <w:rFonts w:ascii="Cambria" w:hAnsi="Cambria" w:cs="Times New Roman"/>
                <w:sz w:val="19"/>
                <w:szCs w:val="19"/>
              </w:rPr>
            </w:pPr>
          </w:p>
          <w:p w14:paraId="0DFFD342" w14:textId="77777777" w:rsidR="00ED6C03" w:rsidRPr="007B59A1" w:rsidRDefault="00ED6C03" w:rsidP="000F2EDE">
            <w:pPr>
              <w:spacing w:line="276" w:lineRule="auto"/>
              <w:rPr>
                <w:rFonts w:ascii="Cambria" w:hAnsi="Cambria" w:cs="Times New Roman"/>
                <w:sz w:val="19"/>
                <w:szCs w:val="19"/>
              </w:rPr>
            </w:pPr>
          </w:p>
        </w:tc>
        <w:tc>
          <w:tcPr>
            <w:tcW w:w="991" w:type="dxa"/>
          </w:tcPr>
          <w:p w14:paraId="2A583709" w14:textId="77777777" w:rsidR="00ED6C03" w:rsidRPr="007B59A1" w:rsidRDefault="00ED6C03" w:rsidP="000F2EDE">
            <w:pPr>
              <w:spacing w:line="276" w:lineRule="auto"/>
              <w:rPr>
                <w:rFonts w:ascii="Cambria" w:hAnsi="Cambria" w:cs="Times New Roman"/>
                <w:sz w:val="19"/>
                <w:szCs w:val="19"/>
              </w:rPr>
            </w:pPr>
          </w:p>
        </w:tc>
        <w:tc>
          <w:tcPr>
            <w:tcW w:w="3402" w:type="dxa"/>
          </w:tcPr>
          <w:p w14:paraId="1544269E" w14:textId="77777777" w:rsidR="00ED6C03" w:rsidRPr="007B59A1" w:rsidRDefault="00ED6C03" w:rsidP="000F2EDE">
            <w:pPr>
              <w:spacing w:line="276" w:lineRule="auto"/>
              <w:rPr>
                <w:rFonts w:ascii="Cambria" w:hAnsi="Cambria" w:cs="Times New Roman"/>
                <w:sz w:val="19"/>
                <w:szCs w:val="19"/>
              </w:rPr>
            </w:pPr>
          </w:p>
        </w:tc>
      </w:tr>
      <w:tr w:rsidR="000F2EDE" w:rsidRPr="007B59A1" w14:paraId="6143E4C2" w14:textId="77777777" w:rsidTr="00F563EC">
        <w:tc>
          <w:tcPr>
            <w:tcW w:w="4077" w:type="dxa"/>
          </w:tcPr>
          <w:p w14:paraId="3DCA0FCB" w14:textId="4032530B"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Alleinstehende oder Ehepartner mit Adoptiv</w:t>
            </w:r>
            <w:r w:rsidR="0088158B">
              <w:rPr>
                <w:rFonts w:ascii="Cambria" w:hAnsi="Cambria" w:cs="Times New Roman"/>
                <w:sz w:val="19"/>
                <w:szCs w:val="19"/>
              </w:rPr>
              <w:softHyphen/>
            </w:r>
            <w:r w:rsidRPr="007B59A1">
              <w:rPr>
                <w:rFonts w:ascii="Cambria" w:hAnsi="Cambria" w:cs="Times New Roman"/>
                <w:sz w:val="19"/>
                <w:szCs w:val="19"/>
              </w:rPr>
              <w:t>kindern</w:t>
            </w:r>
          </w:p>
        </w:tc>
        <w:tc>
          <w:tcPr>
            <w:tcW w:w="994" w:type="dxa"/>
          </w:tcPr>
          <w:p w14:paraId="0BCCADF3" w14:textId="77777777" w:rsidR="00ED6C03" w:rsidRPr="007B59A1" w:rsidRDefault="00ED6C03" w:rsidP="000F2EDE">
            <w:pPr>
              <w:spacing w:line="276" w:lineRule="auto"/>
              <w:rPr>
                <w:rFonts w:ascii="Cambria" w:hAnsi="Cambria" w:cs="Times New Roman"/>
                <w:sz w:val="19"/>
                <w:szCs w:val="19"/>
              </w:rPr>
            </w:pPr>
          </w:p>
          <w:p w14:paraId="4639F687" w14:textId="77777777" w:rsidR="00ED6C03" w:rsidRPr="007B59A1" w:rsidRDefault="00ED6C03" w:rsidP="000F2EDE">
            <w:pPr>
              <w:spacing w:line="276" w:lineRule="auto"/>
              <w:rPr>
                <w:rFonts w:ascii="Cambria" w:hAnsi="Cambria" w:cs="Times New Roman"/>
                <w:sz w:val="19"/>
                <w:szCs w:val="19"/>
              </w:rPr>
            </w:pPr>
          </w:p>
        </w:tc>
        <w:tc>
          <w:tcPr>
            <w:tcW w:w="991" w:type="dxa"/>
          </w:tcPr>
          <w:p w14:paraId="38B37C2D" w14:textId="77777777" w:rsidR="00ED6C03" w:rsidRPr="007B59A1" w:rsidRDefault="00ED6C03" w:rsidP="000F2EDE">
            <w:pPr>
              <w:spacing w:line="276" w:lineRule="auto"/>
              <w:rPr>
                <w:rFonts w:ascii="Cambria" w:hAnsi="Cambria" w:cs="Times New Roman"/>
                <w:sz w:val="19"/>
                <w:szCs w:val="19"/>
              </w:rPr>
            </w:pPr>
          </w:p>
        </w:tc>
        <w:tc>
          <w:tcPr>
            <w:tcW w:w="3402" w:type="dxa"/>
          </w:tcPr>
          <w:p w14:paraId="58AF89BC" w14:textId="77777777" w:rsidR="00ED6C03" w:rsidRPr="007B59A1" w:rsidRDefault="00ED6C03" w:rsidP="000F2EDE">
            <w:pPr>
              <w:spacing w:line="276" w:lineRule="auto"/>
              <w:rPr>
                <w:rFonts w:ascii="Cambria" w:hAnsi="Cambria" w:cs="Times New Roman"/>
                <w:sz w:val="19"/>
                <w:szCs w:val="19"/>
              </w:rPr>
            </w:pPr>
          </w:p>
        </w:tc>
      </w:tr>
      <w:tr w:rsidR="000F2EDE" w:rsidRPr="007B59A1" w14:paraId="5FB41A68" w14:textId="77777777" w:rsidTr="00F563EC">
        <w:tc>
          <w:tcPr>
            <w:tcW w:w="4077" w:type="dxa"/>
          </w:tcPr>
          <w:p w14:paraId="04ABE329" w14:textId="77777777"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Unverheiratete Paare, die mit den eigenen Kindern zusammenleben</w:t>
            </w:r>
          </w:p>
        </w:tc>
        <w:tc>
          <w:tcPr>
            <w:tcW w:w="994" w:type="dxa"/>
          </w:tcPr>
          <w:p w14:paraId="513658F6" w14:textId="77777777" w:rsidR="00ED6C03" w:rsidRPr="007B59A1" w:rsidRDefault="00ED6C03" w:rsidP="000F2EDE">
            <w:pPr>
              <w:spacing w:line="276" w:lineRule="auto"/>
              <w:rPr>
                <w:rFonts w:ascii="Cambria" w:hAnsi="Cambria" w:cs="Times New Roman"/>
                <w:sz w:val="19"/>
                <w:szCs w:val="19"/>
              </w:rPr>
            </w:pPr>
          </w:p>
        </w:tc>
        <w:tc>
          <w:tcPr>
            <w:tcW w:w="991" w:type="dxa"/>
          </w:tcPr>
          <w:p w14:paraId="2CFFB0A2" w14:textId="77777777" w:rsidR="00ED6C03" w:rsidRPr="007B59A1" w:rsidRDefault="00ED6C03" w:rsidP="000F2EDE">
            <w:pPr>
              <w:spacing w:line="276" w:lineRule="auto"/>
              <w:rPr>
                <w:rFonts w:ascii="Cambria" w:hAnsi="Cambria" w:cs="Times New Roman"/>
                <w:sz w:val="19"/>
                <w:szCs w:val="19"/>
              </w:rPr>
            </w:pPr>
          </w:p>
        </w:tc>
        <w:tc>
          <w:tcPr>
            <w:tcW w:w="3402" w:type="dxa"/>
          </w:tcPr>
          <w:p w14:paraId="6827F377" w14:textId="77777777" w:rsidR="00ED6C03" w:rsidRPr="007B59A1" w:rsidRDefault="00ED6C03" w:rsidP="000F2EDE">
            <w:pPr>
              <w:spacing w:line="276" w:lineRule="auto"/>
              <w:rPr>
                <w:rFonts w:ascii="Cambria" w:hAnsi="Cambria" w:cs="Times New Roman"/>
                <w:sz w:val="19"/>
                <w:szCs w:val="19"/>
              </w:rPr>
            </w:pPr>
          </w:p>
        </w:tc>
      </w:tr>
      <w:tr w:rsidR="000F2EDE" w:rsidRPr="007B59A1" w14:paraId="1BA4BD4C" w14:textId="77777777" w:rsidTr="00F563EC">
        <w:tc>
          <w:tcPr>
            <w:tcW w:w="4077" w:type="dxa"/>
          </w:tcPr>
          <w:p w14:paraId="1B66037E" w14:textId="119E8B4C"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Gleichgeschlechtliche Paare, die mit adoptier</w:t>
            </w:r>
            <w:r w:rsidR="0088158B">
              <w:rPr>
                <w:rFonts w:ascii="Cambria" w:hAnsi="Cambria" w:cs="Times New Roman"/>
                <w:sz w:val="19"/>
                <w:szCs w:val="19"/>
              </w:rPr>
              <w:softHyphen/>
            </w:r>
            <w:r w:rsidRPr="007B59A1">
              <w:rPr>
                <w:rFonts w:ascii="Cambria" w:hAnsi="Cambria" w:cs="Times New Roman"/>
                <w:sz w:val="19"/>
                <w:szCs w:val="19"/>
              </w:rPr>
              <w:t>ten Kindern zusammenleben</w:t>
            </w:r>
          </w:p>
        </w:tc>
        <w:tc>
          <w:tcPr>
            <w:tcW w:w="994" w:type="dxa"/>
          </w:tcPr>
          <w:p w14:paraId="33A0A7FB" w14:textId="77777777" w:rsidR="00ED6C03" w:rsidRPr="007B59A1" w:rsidRDefault="00ED6C03" w:rsidP="000F2EDE">
            <w:pPr>
              <w:spacing w:line="276" w:lineRule="auto"/>
              <w:rPr>
                <w:rFonts w:ascii="Cambria" w:hAnsi="Cambria" w:cs="Times New Roman"/>
                <w:sz w:val="19"/>
                <w:szCs w:val="19"/>
              </w:rPr>
            </w:pPr>
          </w:p>
        </w:tc>
        <w:tc>
          <w:tcPr>
            <w:tcW w:w="991" w:type="dxa"/>
          </w:tcPr>
          <w:p w14:paraId="35590C4B" w14:textId="77777777" w:rsidR="00ED6C03" w:rsidRPr="007B59A1" w:rsidRDefault="00ED6C03" w:rsidP="000F2EDE">
            <w:pPr>
              <w:spacing w:line="276" w:lineRule="auto"/>
              <w:rPr>
                <w:rFonts w:ascii="Cambria" w:hAnsi="Cambria" w:cs="Times New Roman"/>
                <w:sz w:val="19"/>
                <w:szCs w:val="19"/>
              </w:rPr>
            </w:pPr>
          </w:p>
        </w:tc>
        <w:tc>
          <w:tcPr>
            <w:tcW w:w="3402" w:type="dxa"/>
          </w:tcPr>
          <w:p w14:paraId="3439775B" w14:textId="77777777" w:rsidR="00ED6C03" w:rsidRPr="007B59A1" w:rsidRDefault="00ED6C03" w:rsidP="000F2EDE">
            <w:pPr>
              <w:spacing w:line="276" w:lineRule="auto"/>
              <w:rPr>
                <w:rFonts w:ascii="Cambria" w:hAnsi="Cambria" w:cs="Times New Roman"/>
                <w:sz w:val="19"/>
                <w:szCs w:val="19"/>
              </w:rPr>
            </w:pPr>
          </w:p>
        </w:tc>
      </w:tr>
      <w:tr w:rsidR="000F2EDE" w:rsidRPr="007B59A1" w14:paraId="2CFDEE33" w14:textId="77777777" w:rsidTr="00F563EC">
        <w:tc>
          <w:tcPr>
            <w:tcW w:w="4077" w:type="dxa"/>
          </w:tcPr>
          <w:p w14:paraId="19FEBAEB" w14:textId="77777777"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Gleichgeschlechtliche Paare, die mit eigenen Kindern zusammenleben</w:t>
            </w:r>
          </w:p>
        </w:tc>
        <w:tc>
          <w:tcPr>
            <w:tcW w:w="994" w:type="dxa"/>
          </w:tcPr>
          <w:p w14:paraId="5C558696" w14:textId="77777777" w:rsidR="00ED6C03" w:rsidRPr="007B59A1" w:rsidRDefault="00ED6C03" w:rsidP="000F2EDE">
            <w:pPr>
              <w:spacing w:line="276" w:lineRule="auto"/>
              <w:rPr>
                <w:rFonts w:ascii="Cambria" w:hAnsi="Cambria" w:cs="Times New Roman"/>
                <w:sz w:val="19"/>
                <w:szCs w:val="19"/>
              </w:rPr>
            </w:pPr>
          </w:p>
        </w:tc>
        <w:tc>
          <w:tcPr>
            <w:tcW w:w="991" w:type="dxa"/>
          </w:tcPr>
          <w:p w14:paraId="581911B1" w14:textId="77777777" w:rsidR="00ED6C03" w:rsidRPr="007B59A1" w:rsidRDefault="00ED6C03" w:rsidP="000F2EDE">
            <w:pPr>
              <w:spacing w:line="276" w:lineRule="auto"/>
              <w:rPr>
                <w:rFonts w:ascii="Cambria" w:hAnsi="Cambria" w:cs="Times New Roman"/>
                <w:sz w:val="19"/>
                <w:szCs w:val="19"/>
              </w:rPr>
            </w:pPr>
          </w:p>
        </w:tc>
        <w:tc>
          <w:tcPr>
            <w:tcW w:w="3402" w:type="dxa"/>
          </w:tcPr>
          <w:p w14:paraId="54C88E0A" w14:textId="77777777" w:rsidR="00ED6C03" w:rsidRPr="007B59A1" w:rsidRDefault="00ED6C03" w:rsidP="000F2EDE">
            <w:pPr>
              <w:spacing w:line="276" w:lineRule="auto"/>
              <w:rPr>
                <w:rFonts w:ascii="Cambria" w:hAnsi="Cambria" w:cs="Times New Roman"/>
                <w:sz w:val="19"/>
                <w:szCs w:val="19"/>
              </w:rPr>
            </w:pPr>
          </w:p>
        </w:tc>
      </w:tr>
      <w:tr w:rsidR="000F2EDE" w:rsidRPr="007B59A1" w14:paraId="0CB3B82E" w14:textId="77777777" w:rsidTr="00F563EC">
        <w:tc>
          <w:tcPr>
            <w:tcW w:w="4077" w:type="dxa"/>
          </w:tcPr>
          <w:p w14:paraId="24A7E8D4" w14:textId="77777777"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Ehepartner ohne Kinder</w:t>
            </w:r>
          </w:p>
        </w:tc>
        <w:tc>
          <w:tcPr>
            <w:tcW w:w="994" w:type="dxa"/>
          </w:tcPr>
          <w:p w14:paraId="589BDFBC" w14:textId="77777777" w:rsidR="00ED6C03" w:rsidRPr="007B59A1" w:rsidRDefault="00ED6C03" w:rsidP="000F2EDE">
            <w:pPr>
              <w:spacing w:line="276" w:lineRule="auto"/>
              <w:rPr>
                <w:rFonts w:ascii="Cambria" w:hAnsi="Cambria" w:cs="Times New Roman"/>
                <w:sz w:val="19"/>
                <w:szCs w:val="19"/>
              </w:rPr>
            </w:pPr>
          </w:p>
          <w:p w14:paraId="6EE31D84" w14:textId="77777777" w:rsidR="00ED6C03" w:rsidRPr="007B59A1" w:rsidRDefault="00ED6C03" w:rsidP="000F2EDE">
            <w:pPr>
              <w:spacing w:line="276" w:lineRule="auto"/>
              <w:rPr>
                <w:rFonts w:ascii="Cambria" w:hAnsi="Cambria" w:cs="Times New Roman"/>
                <w:sz w:val="19"/>
                <w:szCs w:val="19"/>
              </w:rPr>
            </w:pPr>
          </w:p>
        </w:tc>
        <w:tc>
          <w:tcPr>
            <w:tcW w:w="991" w:type="dxa"/>
          </w:tcPr>
          <w:p w14:paraId="19F03236" w14:textId="77777777" w:rsidR="00ED6C03" w:rsidRPr="007B59A1" w:rsidRDefault="00ED6C03" w:rsidP="000F2EDE">
            <w:pPr>
              <w:spacing w:line="276" w:lineRule="auto"/>
              <w:rPr>
                <w:rFonts w:ascii="Cambria" w:hAnsi="Cambria" w:cs="Times New Roman"/>
                <w:sz w:val="19"/>
                <w:szCs w:val="19"/>
              </w:rPr>
            </w:pPr>
          </w:p>
        </w:tc>
        <w:tc>
          <w:tcPr>
            <w:tcW w:w="3402" w:type="dxa"/>
          </w:tcPr>
          <w:p w14:paraId="2EC312C4" w14:textId="77777777" w:rsidR="00ED6C03" w:rsidRPr="007B59A1" w:rsidRDefault="00ED6C03" w:rsidP="000F2EDE">
            <w:pPr>
              <w:spacing w:line="276" w:lineRule="auto"/>
              <w:rPr>
                <w:rFonts w:ascii="Cambria" w:hAnsi="Cambria" w:cs="Times New Roman"/>
                <w:sz w:val="19"/>
                <w:szCs w:val="19"/>
              </w:rPr>
            </w:pPr>
          </w:p>
        </w:tc>
      </w:tr>
      <w:tr w:rsidR="000F2EDE" w:rsidRPr="007B59A1" w14:paraId="7D91B4E7" w14:textId="77777777" w:rsidTr="00F563EC">
        <w:tc>
          <w:tcPr>
            <w:tcW w:w="4077" w:type="dxa"/>
          </w:tcPr>
          <w:p w14:paraId="65AD816B" w14:textId="77777777"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Co-</w:t>
            </w:r>
            <w:proofErr w:type="spellStart"/>
            <w:r w:rsidRPr="007B59A1">
              <w:rPr>
                <w:rFonts w:ascii="Cambria" w:hAnsi="Cambria" w:cs="Times New Roman"/>
                <w:sz w:val="19"/>
                <w:szCs w:val="19"/>
              </w:rPr>
              <w:t>Parenting</w:t>
            </w:r>
            <w:proofErr w:type="spellEnd"/>
            <w:r w:rsidRPr="007B59A1">
              <w:rPr>
                <w:rFonts w:ascii="Cambria" w:hAnsi="Cambria" w:cs="Times New Roman"/>
                <w:sz w:val="19"/>
                <w:szCs w:val="19"/>
              </w:rPr>
              <w:t>-Elternteile (hier: Erwachsene, die gemeinsam ein oder mehrere Kinder haben und großziehen, aber kein Paar sind)</w:t>
            </w:r>
          </w:p>
        </w:tc>
        <w:tc>
          <w:tcPr>
            <w:tcW w:w="994" w:type="dxa"/>
          </w:tcPr>
          <w:p w14:paraId="4C4AD55D" w14:textId="77777777" w:rsidR="00ED6C03" w:rsidRPr="007B59A1" w:rsidRDefault="00ED6C03" w:rsidP="000F2EDE">
            <w:pPr>
              <w:spacing w:line="276" w:lineRule="auto"/>
              <w:rPr>
                <w:rFonts w:ascii="Cambria" w:hAnsi="Cambria" w:cs="Times New Roman"/>
                <w:sz w:val="19"/>
                <w:szCs w:val="19"/>
              </w:rPr>
            </w:pPr>
          </w:p>
        </w:tc>
        <w:tc>
          <w:tcPr>
            <w:tcW w:w="991" w:type="dxa"/>
          </w:tcPr>
          <w:p w14:paraId="6DE83569" w14:textId="77777777" w:rsidR="00ED6C03" w:rsidRPr="007B59A1" w:rsidRDefault="00ED6C03" w:rsidP="000F2EDE">
            <w:pPr>
              <w:spacing w:line="276" w:lineRule="auto"/>
              <w:rPr>
                <w:rFonts w:ascii="Cambria" w:hAnsi="Cambria" w:cs="Times New Roman"/>
                <w:sz w:val="19"/>
                <w:szCs w:val="19"/>
              </w:rPr>
            </w:pPr>
          </w:p>
        </w:tc>
        <w:tc>
          <w:tcPr>
            <w:tcW w:w="3402" w:type="dxa"/>
          </w:tcPr>
          <w:p w14:paraId="0055FB2E" w14:textId="77777777" w:rsidR="00ED6C03" w:rsidRPr="007B59A1" w:rsidRDefault="00ED6C03" w:rsidP="000F2EDE">
            <w:pPr>
              <w:spacing w:line="276" w:lineRule="auto"/>
              <w:rPr>
                <w:rFonts w:ascii="Cambria" w:hAnsi="Cambria" w:cs="Times New Roman"/>
                <w:sz w:val="19"/>
                <w:szCs w:val="19"/>
              </w:rPr>
            </w:pPr>
          </w:p>
        </w:tc>
      </w:tr>
      <w:tr w:rsidR="000F2EDE" w:rsidRPr="007B59A1" w14:paraId="1B651B09" w14:textId="77777777" w:rsidTr="00F563EC">
        <w:tc>
          <w:tcPr>
            <w:tcW w:w="4077" w:type="dxa"/>
          </w:tcPr>
          <w:p w14:paraId="59D5EDAA" w14:textId="716AE921"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Wohn- und Lebensprojekt mit Kindern (mehre</w:t>
            </w:r>
            <w:r w:rsidR="0088158B">
              <w:rPr>
                <w:rFonts w:ascii="Cambria" w:hAnsi="Cambria" w:cs="Times New Roman"/>
                <w:sz w:val="19"/>
                <w:szCs w:val="19"/>
              </w:rPr>
              <w:softHyphen/>
            </w:r>
            <w:r w:rsidRPr="007B59A1">
              <w:rPr>
                <w:rFonts w:ascii="Cambria" w:hAnsi="Cambria" w:cs="Times New Roman"/>
                <w:sz w:val="19"/>
                <w:szCs w:val="19"/>
              </w:rPr>
              <w:t>re Familien bzw. Alleinstehende und Kinder, die unter einem Dach leben)</w:t>
            </w:r>
          </w:p>
          <w:p w14:paraId="7F0B829F" w14:textId="77777777" w:rsidR="00ED6C03" w:rsidRPr="007B59A1" w:rsidRDefault="00ED6C03" w:rsidP="000F2EDE">
            <w:pPr>
              <w:spacing w:line="276" w:lineRule="auto"/>
              <w:rPr>
                <w:rFonts w:ascii="Cambria" w:hAnsi="Cambria" w:cs="Times New Roman"/>
                <w:sz w:val="19"/>
                <w:szCs w:val="19"/>
              </w:rPr>
            </w:pPr>
          </w:p>
        </w:tc>
        <w:tc>
          <w:tcPr>
            <w:tcW w:w="994" w:type="dxa"/>
          </w:tcPr>
          <w:p w14:paraId="779F153B" w14:textId="77777777" w:rsidR="00ED6C03" w:rsidRPr="007B59A1" w:rsidRDefault="00ED6C03" w:rsidP="000F2EDE">
            <w:pPr>
              <w:spacing w:line="276" w:lineRule="auto"/>
              <w:rPr>
                <w:rFonts w:ascii="Cambria" w:hAnsi="Cambria" w:cs="Times New Roman"/>
                <w:sz w:val="19"/>
                <w:szCs w:val="19"/>
              </w:rPr>
            </w:pPr>
          </w:p>
          <w:p w14:paraId="2CFE61DC" w14:textId="77777777" w:rsidR="00ED6C03" w:rsidRPr="007B59A1" w:rsidRDefault="00ED6C03" w:rsidP="000F2EDE">
            <w:pPr>
              <w:spacing w:line="276" w:lineRule="auto"/>
              <w:rPr>
                <w:rFonts w:ascii="Cambria" w:hAnsi="Cambria" w:cs="Times New Roman"/>
                <w:sz w:val="19"/>
                <w:szCs w:val="19"/>
              </w:rPr>
            </w:pPr>
          </w:p>
        </w:tc>
        <w:tc>
          <w:tcPr>
            <w:tcW w:w="991" w:type="dxa"/>
          </w:tcPr>
          <w:p w14:paraId="35FCFE47" w14:textId="77777777" w:rsidR="00ED6C03" w:rsidRPr="007B59A1" w:rsidRDefault="00ED6C03" w:rsidP="000F2EDE">
            <w:pPr>
              <w:spacing w:line="276" w:lineRule="auto"/>
              <w:rPr>
                <w:rFonts w:ascii="Cambria" w:hAnsi="Cambria" w:cs="Times New Roman"/>
                <w:sz w:val="19"/>
                <w:szCs w:val="19"/>
              </w:rPr>
            </w:pPr>
          </w:p>
        </w:tc>
        <w:tc>
          <w:tcPr>
            <w:tcW w:w="3402" w:type="dxa"/>
          </w:tcPr>
          <w:p w14:paraId="45B3BCF7" w14:textId="77777777" w:rsidR="00ED6C03" w:rsidRPr="007B59A1" w:rsidRDefault="00ED6C03" w:rsidP="000F2EDE">
            <w:pPr>
              <w:spacing w:line="276" w:lineRule="auto"/>
              <w:rPr>
                <w:rFonts w:ascii="Cambria" w:hAnsi="Cambria" w:cs="Times New Roman"/>
                <w:sz w:val="19"/>
                <w:szCs w:val="19"/>
              </w:rPr>
            </w:pPr>
          </w:p>
        </w:tc>
      </w:tr>
      <w:tr w:rsidR="000F2EDE" w:rsidRPr="007B59A1" w14:paraId="359B308B" w14:textId="77777777" w:rsidTr="00F563EC">
        <w:tc>
          <w:tcPr>
            <w:tcW w:w="4077" w:type="dxa"/>
          </w:tcPr>
          <w:p w14:paraId="10CAF0CE" w14:textId="77777777"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Enger Freundeskreis in einer WG ohne Kinder</w:t>
            </w:r>
          </w:p>
        </w:tc>
        <w:tc>
          <w:tcPr>
            <w:tcW w:w="994" w:type="dxa"/>
          </w:tcPr>
          <w:p w14:paraId="5484BBB8" w14:textId="77777777" w:rsidR="00ED6C03" w:rsidRPr="007B59A1" w:rsidRDefault="00ED6C03" w:rsidP="000F2EDE">
            <w:pPr>
              <w:spacing w:line="276" w:lineRule="auto"/>
              <w:rPr>
                <w:rFonts w:ascii="Cambria" w:hAnsi="Cambria" w:cs="Times New Roman"/>
                <w:sz w:val="19"/>
                <w:szCs w:val="19"/>
              </w:rPr>
            </w:pPr>
          </w:p>
          <w:p w14:paraId="0322541E" w14:textId="77777777" w:rsidR="00ED6C03" w:rsidRPr="007B59A1" w:rsidRDefault="00ED6C03" w:rsidP="000F2EDE">
            <w:pPr>
              <w:spacing w:line="276" w:lineRule="auto"/>
              <w:rPr>
                <w:rFonts w:ascii="Cambria" w:hAnsi="Cambria" w:cs="Times New Roman"/>
                <w:sz w:val="19"/>
                <w:szCs w:val="19"/>
              </w:rPr>
            </w:pPr>
          </w:p>
        </w:tc>
        <w:tc>
          <w:tcPr>
            <w:tcW w:w="991" w:type="dxa"/>
          </w:tcPr>
          <w:p w14:paraId="5701C74F" w14:textId="77777777" w:rsidR="00ED6C03" w:rsidRPr="007B59A1" w:rsidRDefault="00ED6C03" w:rsidP="000F2EDE">
            <w:pPr>
              <w:spacing w:line="276" w:lineRule="auto"/>
              <w:rPr>
                <w:rFonts w:ascii="Cambria" w:hAnsi="Cambria" w:cs="Times New Roman"/>
                <w:sz w:val="19"/>
                <w:szCs w:val="19"/>
              </w:rPr>
            </w:pPr>
          </w:p>
        </w:tc>
        <w:tc>
          <w:tcPr>
            <w:tcW w:w="3402" w:type="dxa"/>
          </w:tcPr>
          <w:p w14:paraId="7A47F551" w14:textId="77777777" w:rsidR="00ED6C03" w:rsidRPr="007B59A1" w:rsidRDefault="00ED6C03" w:rsidP="000F2EDE">
            <w:pPr>
              <w:spacing w:line="276" w:lineRule="auto"/>
              <w:rPr>
                <w:rFonts w:ascii="Cambria" w:hAnsi="Cambria" w:cs="Times New Roman"/>
                <w:sz w:val="19"/>
                <w:szCs w:val="19"/>
              </w:rPr>
            </w:pPr>
          </w:p>
        </w:tc>
      </w:tr>
      <w:tr w:rsidR="000F2EDE" w:rsidRPr="007B59A1" w14:paraId="3A57B43B" w14:textId="77777777" w:rsidTr="00F563EC">
        <w:tc>
          <w:tcPr>
            <w:tcW w:w="4077" w:type="dxa"/>
          </w:tcPr>
          <w:p w14:paraId="1DA211C0" w14:textId="77777777"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Enger Freundeskreis in einer WG, mit Kindern</w:t>
            </w:r>
          </w:p>
        </w:tc>
        <w:tc>
          <w:tcPr>
            <w:tcW w:w="994" w:type="dxa"/>
          </w:tcPr>
          <w:p w14:paraId="6D8FB0A3" w14:textId="77777777" w:rsidR="00ED6C03" w:rsidRPr="007B59A1" w:rsidRDefault="00ED6C03" w:rsidP="000F2EDE">
            <w:pPr>
              <w:spacing w:line="276" w:lineRule="auto"/>
              <w:rPr>
                <w:rFonts w:ascii="Cambria" w:hAnsi="Cambria" w:cs="Times New Roman"/>
                <w:sz w:val="19"/>
                <w:szCs w:val="19"/>
              </w:rPr>
            </w:pPr>
          </w:p>
          <w:p w14:paraId="3C785EC4" w14:textId="77777777" w:rsidR="00ED6C03" w:rsidRPr="007B59A1" w:rsidRDefault="00ED6C03" w:rsidP="000F2EDE">
            <w:pPr>
              <w:spacing w:line="276" w:lineRule="auto"/>
              <w:rPr>
                <w:rFonts w:ascii="Cambria" w:hAnsi="Cambria" w:cs="Times New Roman"/>
                <w:sz w:val="19"/>
                <w:szCs w:val="19"/>
              </w:rPr>
            </w:pPr>
          </w:p>
        </w:tc>
        <w:tc>
          <w:tcPr>
            <w:tcW w:w="991" w:type="dxa"/>
          </w:tcPr>
          <w:p w14:paraId="70D8614A" w14:textId="77777777" w:rsidR="00ED6C03" w:rsidRPr="007B59A1" w:rsidRDefault="00ED6C03" w:rsidP="000F2EDE">
            <w:pPr>
              <w:spacing w:line="276" w:lineRule="auto"/>
              <w:rPr>
                <w:rFonts w:ascii="Cambria" w:hAnsi="Cambria" w:cs="Times New Roman"/>
                <w:sz w:val="19"/>
                <w:szCs w:val="19"/>
              </w:rPr>
            </w:pPr>
          </w:p>
        </w:tc>
        <w:tc>
          <w:tcPr>
            <w:tcW w:w="3402" w:type="dxa"/>
          </w:tcPr>
          <w:p w14:paraId="381936CA" w14:textId="77777777" w:rsidR="00ED6C03" w:rsidRPr="007B59A1" w:rsidRDefault="00ED6C03" w:rsidP="000F2EDE">
            <w:pPr>
              <w:spacing w:line="276" w:lineRule="auto"/>
              <w:rPr>
                <w:rFonts w:ascii="Cambria" w:hAnsi="Cambria" w:cs="Times New Roman"/>
                <w:sz w:val="19"/>
                <w:szCs w:val="19"/>
              </w:rPr>
            </w:pPr>
          </w:p>
        </w:tc>
      </w:tr>
      <w:tr w:rsidR="000F2EDE" w:rsidRPr="007B59A1" w14:paraId="755AA200" w14:textId="77777777" w:rsidTr="00F563EC">
        <w:tc>
          <w:tcPr>
            <w:tcW w:w="4077" w:type="dxa"/>
          </w:tcPr>
          <w:p w14:paraId="51AA14E6" w14:textId="1F679516"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Eltern, Geschwister, Kinder, Großeltern (Mit</w:t>
            </w:r>
            <w:r w:rsidR="0088158B">
              <w:rPr>
                <w:rFonts w:ascii="Cambria" w:hAnsi="Cambria" w:cs="Times New Roman"/>
                <w:sz w:val="19"/>
                <w:szCs w:val="19"/>
              </w:rPr>
              <w:softHyphen/>
            </w:r>
            <w:r w:rsidRPr="007B59A1">
              <w:rPr>
                <w:rFonts w:ascii="Cambria" w:hAnsi="Cambria" w:cs="Times New Roman"/>
                <w:sz w:val="19"/>
                <w:szCs w:val="19"/>
              </w:rPr>
              <w:t>glieder leben nicht zusammen)</w:t>
            </w:r>
          </w:p>
        </w:tc>
        <w:tc>
          <w:tcPr>
            <w:tcW w:w="994" w:type="dxa"/>
          </w:tcPr>
          <w:p w14:paraId="04F090C1" w14:textId="77777777" w:rsidR="00ED6C03" w:rsidRPr="007B59A1" w:rsidRDefault="00ED6C03" w:rsidP="000F2EDE">
            <w:pPr>
              <w:spacing w:line="276" w:lineRule="auto"/>
              <w:rPr>
                <w:rFonts w:ascii="Cambria" w:hAnsi="Cambria" w:cs="Times New Roman"/>
                <w:sz w:val="19"/>
                <w:szCs w:val="19"/>
              </w:rPr>
            </w:pPr>
          </w:p>
        </w:tc>
        <w:tc>
          <w:tcPr>
            <w:tcW w:w="991" w:type="dxa"/>
          </w:tcPr>
          <w:p w14:paraId="1BEDDD62" w14:textId="77777777" w:rsidR="00ED6C03" w:rsidRPr="007B59A1" w:rsidRDefault="00ED6C03" w:rsidP="000F2EDE">
            <w:pPr>
              <w:spacing w:line="276" w:lineRule="auto"/>
              <w:rPr>
                <w:rFonts w:ascii="Cambria" w:hAnsi="Cambria" w:cs="Times New Roman"/>
                <w:sz w:val="19"/>
                <w:szCs w:val="19"/>
              </w:rPr>
            </w:pPr>
          </w:p>
        </w:tc>
        <w:tc>
          <w:tcPr>
            <w:tcW w:w="3402" w:type="dxa"/>
          </w:tcPr>
          <w:p w14:paraId="0F52C4F5" w14:textId="77777777" w:rsidR="00ED6C03" w:rsidRPr="007B59A1" w:rsidRDefault="00ED6C03" w:rsidP="000F2EDE">
            <w:pPr>
              <w:spacing w:line="276" w:lineRule="auto"/>
              <w:rPr>
                <w:rFonts w:ascii="Cambria" w:hAnsi="Cambria" w:cs="Times New Roman"/>
                <w:sz w:val="19"/>
                <w:szCs w:val="19"/>
              </w:rPr>
            </w:pPr>
          </w:p>
        </w:tc>
      </w:tr>
      <w:tr w:rsidR="000F2EDE" w:rsidRPr="007B59A1" w14:paraId="3BCA70C2" w14:textId="77777777" w:rsidTr="00F563EC">
        <w:tc>
          <w:tcPr>
            <w:tcW w:w="4077" w:type="dxa"/>
          </w:tcPr>
          <w:p w14:paraId="3105C047" w14:textId="77777777"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Kinder, die in einem Heim mit ihren Betreuern leben</w:t>
            </w:r>
          </w:p>
        </w:tc>
        <w:tc>
          <w:tcPr>
            <w:tcW w:w="994" w:type="dxa"/>
          </w:tcPr>
          <w:p w14:paraId="44AE3B62" w14:textId="77777777" w:rsidR="00ED6C03" w:rsidRPr="007B59A1" w:rsidRDefault="00ED6C03" w:rsidP="000F2EDE">
            <w:pPr>
              <w:spacing w:line="276" w:lineRule="auto"/>
              <w:rPr>
                <w:rFonts w:ascii="Cambria" w:hAnsi="Cambria" w:cs="Times New Roman"/>
                <w:sz w:val="19"/>
                <w:szCs w:val="19"/>
              </w:rPr>
            </w:pPr>
          </w:p>
          <w:p w14:paraId="6B290567" w14:textId="77777777" w:rsidR="00ED6C03" w:rsidRPr="007B59A1" w:rsidRDefault="00ED6C03" w:rsidP="000F2EDE">
            <w:pPr>
              <w:spacing w:line="276" w:lineRule="auto"/>
              <w:rPr>
                <w:rFonts w:ascii="Cambria" w:hAnsi="Cambria" w:cs="Times New Roman"/>
                <w:sz w:val="19"/>
                <w:szCs w:val="19"/>
              </w:rPr>
            </w:pPr>
          </w:p>
        </w:tc>
        <w:tc>
          <w:tcPr>
            <w:tcW w:w="991" w:type="dxa"/>
          </w:tcPr>
          <w:p w14:paraId="1FC1225A" w14:textId="77777777" w:rsidR="00ED6C03" w:rsidRPr="007B59A1" w:rsidRDefault="00ED6C03" w:rsidP="000F2EDE">
            <w:pPr>
              <w:spacing w:line="276" w:lineRule="auto"/>
              <w:rPr>
                <w:rFonts w:ascii="Cambria" w:hAnsi="Cambria" w:cs="Times New Roman"/>
                <w:sz w:val="19"/>
                <w:szCs w:val="19"/>
              </w:rPr>
            </w:pPr>
          </w:p>
        </w:tc>
        <w:tc>
          <w:tcPr>
            <w:tcW w:w="3402" w:type="dxa"/>
          </w:tcPr>
          <w:p w14:paraId="4F4F99C1" w14:textId="77777777" w:rsidR="00ED6C03" w:rsidRPr="007B59A1" w:rsidRDefault="00ED6C03" w:rsidP="000F2EDE">
            <w:pPr>
              <w:spacing w:line="276" w:lineRule="auto"/>
              <w:rPr>
                <w:rFonts w:ascii="Cambria" w:hAnsi="Cambria" w:cs="Times New Roman"/>
                <w:sz w:val="19"/>
                <w:szCs w:val="19"/>
              </w:rPr>
            </w:pPr>
          </w:p>
        </w:tc>
      </w:tr>
      <w:tr w:rsidR="000F2EDE" w:rsidRPr="007B59A1" w14:paraId="649366AB" w14:textId="77777777" w:rsidTr="00F563EC">
        <w:trPr>
          <w:trHeight w:val="77"/>
        </w:trPr>
        <w:tc>
          <w:tcPr>
            <w:tcW w:w="4077" w:type="dxa"/>
          </w:tcPr>
          <w:p w14:paraId="60548EAD" w14:textId="1DA07B74" w:rsidR="00ED6C03" w:rsidRPr="007B59A1" w:rsidRDefault="00ED6C03" w:rsidP="000F2EDE">
            <w:pPr>
              <w:spacing w:line="276" w:lineRule="auto"/>
              <w:rPr>
                <w:rFonts w:ascii="Cambria" w:hAnsi="Cambria" w:cs="Times New Roman"/>
                <w:sz w:val="19"/>
                <w:szCs w:val="19"/>
              </w:rPr>
            </w:pPr>
            <w:r w:rsidRPr="007B59A1">
              <w:rPr>
                <w:rFonts w:ascii="Cambria" w:hAnsi="Cambria" w:cs="Times New Roman"/>
                <w:sz w:val="19"/>
                <w:szCs w:val="19"/>
              </w:rPr>
              <w:t>Kinder, die nicht mit den Eltern, sondern mit den eigenen Großeltern (oder älteren Ge</w:t>
            </w:r>
            <w:r w:rsidR="0088158B">
              <w:rPr>
                <w:rFonts w:ascii="Cambria" w:hAnsi="Cambria" w:cs="Times New Roman"/>
                <w:sz w:val="19"/>
                <w:szCs w:val="19"/>
              </w:rPr>
              <w:softHyphen/>
            </w:r>
            <w:r w:rsidRPr="007B59A1">
              <w:rPr>
                <w:rFonts w:ascii="Cambria" w:hAnsi="Cambria" w:cs="Times New Roman"/>
                <w:sz w:val="19"/>
                <w:szCs w:val="19"/>
              </w:rPr>
              <w:t>schwistern) zusammenleben</w:t>
            </w:r>
          </w:p>
        </w:tc>
        <w:tc>
          <w:tcPr>
            <w:tcW w:w="994" w:type="dxa"/>
          </w:tcPr>
          <w:p w14:paraId="26F278A3" w14:textId="77777777" w:rsidR="00ED6C03" w:rsidRPr="007B59A1" w:rsidRDefault="00ED6C03" w:rsidP="000F2EDE">
            <w:pPr>
              <w:spacing w:line="276" w:lineRule="auto"/>
              <w:rPr>
                <w:rFonts w:ascii="Cambria" w:hAnsi="Cambria" w:cs="Times New Roman"/>
                <w:sz w:val="19"/>
                <w:szCs w:val="19"/>
              </w:rPr>
            </w:pPr>
          </w:p>
        </w:tc>
        <w:tc>
          <w:tcPr>
            <w:tcW w:w="991" w:type="dxa"/>
          </w:tcPr>
          <w:p w14:paraId="3F0ACD5F" w14:textId="77777777" w:rsidR="00ED6C03" w:rsidRPr="007B59A1" w:rsidRDefault="00ED6C03" w:rsidP="000F2EDE">
            <w:pPr>
              <w:spacing w:line="276" w:lineRule="auto"/>
              <w:rPr>
                <w:rFonts w:ascii="Cambria" w:hAnsi="Cambria" w:cs="Times New Roman"/>
                <w:sz w:val="19"/>
                <w:szCs w:val="19"/>
              </w:rPr>
            </w:pPr>
          </w:p>
        </w:tc>
        <w:tc>
          <w:tcPr>
            <w:tcW w:w="3402" w:type="dxa"/>
          </w:tcPr>
          <w:p w14:paraId="1C758C48" w14:textId="77777777" w:rsidR="00ED6C03" w:rsidRPr="007B59A1" w:rsidRDefault="00ED6C03" w:rsidP="000F2EDE">
            <w:pPr>
              <w:spacing w:line="276" w:lineRule="auto"/>
              <w:rPr>
                <w:rFonts w:ascii="Cambria" w:hAnsi="Cambria" w:cs="Times New Roman"/>
                <w:sz w:val="19"/>
                <w:szCs w:val="19"/>
              </w:rPr>
            </w:pPr>
          </w:p>
        </w:tc>
      </w:tr>
    </w:tbl>
    <w:p w14:paraId="21790F0C" w14:textId="111ADEA6" w:rsidR="00ED6C03" w:rsidRPr="002426BE" w:rsidRDefault="002426BE" w:rsidP="00DD3C92">
      <w:pPr>
        <w:spacing w:after="0"/>
        <w:jc w:val="both"/>
        <w:rPr>
          <w:rFonts w:ascii="Cambria" w:hAnsi="Cambria" w:cs="Times New Roman"/>
          <w:sz w:val="24"/>
          <w:szCs w:val="24"/>
        </w:rPr>
      </w:pPr>
      <w:r>
        <w:rPr>
          <w:rFonts w:ascii="Cambria" w:hAnsi="Cambria" w:cs="Times New Roman"/>
          <w:b/>
          <w:sz w:val="24"/>
          <w:szCs w:val="24"/>
        </w:rPr>
        <w:lastRenderedPageBreak/>
        <w:t xml:space="preserve">M2 </w:t>
      </w:r>
      <w:r w:rsidR="00ED6C03" w:rsidRPr="002426BE">
        <w:rPr>
          <w:rFonts w:ascii="Cambria" w:hAnsi="Cambria" w:cs="Times New Roman"/>
          <w:b/>
          <w:sz w:val="24"/>
          <w:szCs w:val="24"/>
        </w:rPr>
        <w:t>Martha Nussbaum: Was ist eine Familie?</w:t>
      </w:r>
    </w:p>
    <w:p w14:paraId="7B3F3A90" w14:textId="77777777" w:rsidR="000F2EDE" w:rsidRPr="002426BE" w:rsidRDefault="000F2EDE" w:rsidP="00DD3C92">
      <w:pPr>
        <w:spacing w:after="0"/>
        <w:jc w:val="both"/>
        <w:rPr>
          <w:rFonts w:ascii="Cambria" w:hAnsi="Cambria" w:cs="Times New Roman"/>
          <w:b/>
          <w:sz w:val="24"/>
          <w:szCs w:val="24"/>
        </w:rPr>
      </w:pPr>
    </w:p>
    <w:p w14:paraId="3C430C29" w14:textId="77777777" w:rsidR="00ED6C03" w:rsidRDefault="00ED6C03" w:rsidP="00DD3C92">
      <w:pPr>
        <w:spacing w:after="0"/>
        <w:jc w:val="both"/>
        <w:rPr>
          <w:rFonts w:ascii="Cambria" w:hAnsi="Cambria" w:cs="Times New Roman"/>
          <w:b/>
          <w:sz w:val="24"/>
          <w:szCs w:val="24"/>
        </w:rPr>
      </w:pPr>
      <w:r w:rsidRPr="002426BE">
        <w:rPr>
          <w:rFonts w:ascii="Cambria" w:hAnsi="Cambria" w:cs="Times New Roman"/>
          <w:b/>
          <w:sz w:val="24"/>
          <w:szCs w:val="24"/>
        </w:rPr>
        <w:t>Aufgaben</w:t>
      </w:r>
    </w:p>
    <w:p w14:paraId="4EDC2FAA" w14:textId="77777777" w:rsidR="002426BE" w:rsidRPr="002426BE" w:rsidRDefault="002426BE" w:rsidP="00DD3C92">
      <w:pPr>
        <w:spacing w:after="0"/>
        <w:jc w:val="both"/>
        <w:rPr>
          <w:rFonts w:ascii="Cambria" w:hAnsi="Cambria" w:cs="Times New Roman"/>
          <w:b/>
          <w:sz w:val="24"/>
          <w:szCs w:val="24"/>
        </w:rPr>
      </w:pPr>
    </w:p>
    <w:p w14:paraId="733661B3" w14:textId="465693CA" w:rsidR="00ED6C03" w:rsidRDefault="00ED6C03" w:rsidP="00DD3C92">
      <w:pPr>
        <w:pStyle w:val="Listenabsatz"/>
        <w:numPr>
          <w:ilvl w:val="0"/>
          <w:numId w:val="17"/>
        </w:numPr>
        <w:spacing w:after="0"/>
        <w:ind w:left="426" w:hanging="426"/>
        <w:jc w:val="both"/>
        <w:rPr>
          <w:rFonts w:ascii="Cambria" w:hAnsi="Cambria" w:cs="Times New Roman"/>
          <w:sz w:val="24"/>
          <w:szCs w:val="24"/>
        </w:rPr>
      </w:pPr>
      <w:r w:rsidRPr="002426BE">
        <w:rPr>
          <w:rFonts w:ascii="Cambria" w:hAnsi="Cambria" w:cs="Times New Roman"/>
          <w:sz w:val="24"/>
          <w:szCs w:val="24"/>
        </w:rPr>
        <w:t>Lesen Sie den Text aufmerksam durch.</w:t>
      </w:r>
    </w:p>
    <w:p w14:paraId="3C3E013B" w14:textId="77777777" w:rsidR="00982108" w:rsidRPr="00982108" w:rsidRDefault="00982108" w:rsidP="00982108">
      <w:pPr>
        <w:spacing w:after="0"/>
        <w:jc w:val="both"/>
        <w:rPr>
          <w:rFonts w:ascii="Cambria" w:hAnsi="Cambria" w:cs="Times New Roman"/>
          <w:sz w:val="24"/>
          <w:szCs w:val="24"/>
        </w:rPr>
      </w:pPr>
      <w:bookmarkStart w:id="0" w:name="_GoBack"/>
      <w:bookmarkEnd w:id="0"/>
    </w:p>
    <w:p w14:paraId="084F03F2" w14:textId="6142CF99" w:rsidR="00ED6C03" w:rsidRDefault="00ED6C03" w:rsidP="00DD3C92">
      <w:pPr>
        <w:pStyle w:val="Listenabsatz"/>
        <w:numPr>
          <w:ilvl w:val="0"/>
          <w:numId w:val="17"/>
        </w:numPr>
        <w:spacing w:after="0"/>
        <w:ind w:left="426" w:hanging="426"/>
        <w:jc w:val="both"/>
        <w:rPr>
          <w:rFonts w:ascii="Cambria" w:hAnsi="Cambria" w:cs="Times New Roman"/>
          <w:sz w:val="24"/>
          <w:szCs w:val="24"/>
        </w:rPr>
      </w:pPr>
      <w:r w:rsidRPr="002426BE">
        <w:rPr>
          <w:rFonts w:ascii="Cambria" w:hAnsi="Cambria" w:cs="Times New Roman"/>
          <w:sz w:val="24"/>
          <w:szCs w:val="24"/>
        </w:rPr>
        <w:t>Arbeiten Sie aus dem Text folgende Aspekte heraus:</w:t>
      </w:r>
    </w:p>
    <w:p w14:paraId="2ABE5E93" w14:textId="77777777" w:rsidR="00DD3C92" w:rsidRPr="00DD3C92" w:rsidRDefault="00DD3C92" w:rsidP="00DD3C92">
      <w:pPr>
        <w:spacing w:after="0"/>
        <w:jc w:val="both"/>
        <w:rPr>
          <w:rFonts w:ascii="Cambria" w:hAnsi="Cambria" w:cs="Times New Roman"/>
          <w:sz w:val="24"/>
          <w:szCs w:val="24"/>
        </w:rPr>
      </w:pPr>
    </w:p>
    <w:p w14:paraId="42996AA5" w14:textId="77777777" w:rsidR="00ED6C03" w:rsidRPr="002426BE" w:rsidRDefault="00ED6C03" w:rsidP="00DD3C92">
      <w:pPr>
        <w:pStyle w:val="Listenabsatz"/>
        <w:numPr>
          <w:ilvl w:val="1"/>
          <w:numId w:val="18"/>
        </w:numPr>
        <w:spacing w:after="0"/>
        <w:ind w:left="851" w:hanging="425"/>
        <w:jc w:val="both"/>
        <w:rPr>
          <w:rFonts w:ascii="Cambria" w:hAnsi="Cambria" w:cs="Times New Roman"/>
          <w:sz w:val="24"/>
          <w:szCs w:val="24"/>
        </w:rPr>
      </w:pPr>
      <w:r w:rsidRPr="002426BE">
        <w:rPr>
          <w:rFonts w:ascii="Cambria" w:hAnsi="Cambria" w:cs="Times New Roman"/>
          <w:sz w:val="24"/>
          <w:szCs w:val="24"/>
        </w:rPr>
        <w:t>Die Kritik von Martha Nussbaum an der klassischen Vorstellung der Familie (Mutter-Vater-Kinder),</w:t>
      </w:r>
    </w:p>
    <w:p w14:paraId="075ABFD9" w14:textId="77777777" w:rsidR="00ED6C03" w:rsidRPr="002426BE" w:rsidRDefault="00ED6C03" w:rsidP="00DD3C92">
      <w:pPr>
        <w:pStyle w:val="Listenabsatz"/>
        <w:numPr>
          <w:ilvl w:val="1"/>
          <w:numId w:val="18"/>
        </w:numPr>
        <w:spacing w:after="0"/>
        <w:ind w:left="851" w:hanging="425"/>
        <w:jc w:val="both"/>
        <w:rPr>
          <w:rFonts w:ascii="Cambria" w:hAnsi="Cambria" w:cs="Times New Roman"/>
          <w:sz w:val="24"/>
          <w:szCs w:val="24"/>
        </w:rPr>
      </w:pPr>
      <w:r w:rsidRPr="002426BE">
        <w:rPr>
          <w:rFonts w:ascii="Cambria" w:hAnsi="Cambria" w:cs="Times New Roman"/>
          <w:sz w:val="24"/>
          <w:szCs w:val="24"/>
        </w:rPr>
        <w:t>die von ihr aufgeführten Gründe für die Kritik und</w:t>
      </w:r>
    </w:p>
    <w:p w14:paraId="3A6AAD64" w14:textId="4EB81222" w:rsidR="00ED6C03" w:rsidRPr="002426BE" w:rsidRDefault="00ED6C03" w:rsidP="00DD3C92">
      <w:pPr>
        <w:pStyle w:val="Listenabsatz"/>
        <w:numPr>
          <w:ilvl w:val="1"/>
          <w:numId w:val="18"/>
        </w:numPr>
        <w:spacing w:after="0"/>
        <w:ind w:left="851" w:hanging="425"/>
        <w:jc w:val="both"/>
        <w:rPr>
          <w:rFonts w:ascii="Cambria" w:hAnsi="Cambria" w:cs="Times New Roman"/>
          <w:sz w:val="24"/>
          <w:szCs w:val="24"/>
        </w:rPr>
      </w:pPr>
      <w:r w:rsidRPr="002426BE">
        <w:rPr>
          <w:rFonts w:ascii="Cambria" w:hAnsi="Cambria" w:cs="Times New Roman"/>
          <w:sz w:val="24"/>
          <w:szCs w:val="24"/>
        </w:rPr>
        <w:t>Nussbaums Formulierungsversuch eines erweiterten Familienbegriffes, ausge</w:t>
      </w:r>
      <w:r w:rsidR="0088158B">
        <w:rPr>
          <w:rFonts w:ascii="Cambria" w:hAnsi="Cambria" w:cs="Times New Roman"/>
          <w:sz w:val="24"/>
          <w:szCs w:val="24"/>
        </w:rPr>
        <w:softHyphen/>
      </w:r>
      <w:r w:rsidRPr="002426BE">
        <w:rPr>
          <w:rFonts w:ascii="Cambria" w:hAnsi="Cambria" w:cs="Times New Roman"/>
          <w:sz w:val="24"/>
          <w:szCs w:val="24"/>
        </w:rPr>
        <w:t>hend von der Funktion einer Familie bzw. von Bedingungen für familiäre Ver</w:t>
      </w:r>
      <w:r w:rsidR="0088158B">
        <w:rPr>
          <w:rFonts w:ascii="Cambria" w:hAnsi="Cambria" w:cs="Times New Roman"/>
          <w:sz w:val="24"/>
          <w:szCs w:val="24"/>
        </w:rPr>
        <w:softHyphen/>
      </w:r>
      <w:r w:rsidRPr="002426BE">
        <w:rPr>
          <w:rFonts w:ascii="Cambria" w:hAnsi="Cambria" w:cs="Times New Roman"/>
          <w:sz w:val="24"/>
          <w:szCs w:val="24"/>
        </w:rPr>
        <w:t>hältnisse.</w:t>
      </w:r>
    </w:p>
    <w:p w14:paraId="3B3B5E76" w14:textId="77777777" w:rsidR="00C31A29" w:rsidRPr="002426BE" w:rsidRDefault="00C31A29" w:rsidP="00DD3C92">
      <w:pPr>
        <w:spacing w:after="0"/>
        <w:jc w:val="both"/>
        <w:rPr>
          <w:rFonts w:ascii="Cambria" w:hAnsi="Cambria" w:cs="Times New Roman"/>
          <w:b/>
          <w:sz w:val="24"/>
          <w:szCs w:val="24"/>
        </w:rPr>
      </w:pPr>
    </w:p>
    <w:p w14:paraId="298AA38E" w14:textId="77777777" w:rsidR="00ED6C03" w:rsidRDefault="00ED6C03" w:rsidP="0001276B">
      <w:pPr>
        <w:spacing w:after="0"/>
        <w:jc w:val="both"/>
        <w:rPr>
          <w:rFonts w:ascii="Cambria" w:hAnsi="Cambria" w:cs="Times New Roman"/>
          <w:b/>
          <w:sz w:val="24"/>
          <w:szCs w:val="24"/>
        </w:rPr>
      </w:pPr>
      <w:r w:rsidRPr="002426BE">
        <w:rPr>
          <w:rFonts w:ascii="Cambria" w:hAnsi="Cambria" w:cs="Times New Roman"/>
          <w:b/>
          <w:sz w:val="24"/>
          <w:szCs w:val="24"/>
        </w:rPr>
        <w:t>Text</w:t>
      </w:r>
    </w:p>
    <w:p w14:paraId="4ECF21A7" w14:textId="4E10B391" w:rsidR="0029239F" w:rsidRDefault="0029239F" w:rsidP="0001276B">
      <w:pPr>
        <w:spacing w:after="0"/>
        <w:jc w:val="both"/>
        <w:rPr>
          <w:rFonts w:ascii="Cambria" w:hAnsi="Cambria" w:cs="Times New Roman"/>
          <w:sz w:val="24"/>
          <w:szCs w:val="24"/>
        </w:rPr>
      </w:pPr>
    </w:p>
    <w:p w14:paraId="370F1B9B" w14:textId="77777777" w:rsidR="0001276B" w:rsidRDefault="0001276B" w:rsidP="0001276B">
      <w:pPr>
        <w:jc w:val="both"/>
        <w:rPr>
          <w:rFonts w:ascii="Cambria" w:hAnsi="Cambria" w:cs="Times New Roman"/>
          <w:sz w:val="24"/>
          <w:szCs w:val="24"/>
        </w:rPr>
        <w:sectPr w:rsidR="0001276B">
          <w:headerReference w:type="default" r:id="rId8"/>
          <w:footerReference w:type="even" r:id="rId9"/>
          <w:footerReference w:type="default" r:id="rId10"/>
          <w:pgSz w:w="11906" w:h="16838"/>
          <w:pgMar w:top="1417" w:right="1417" w:bottom="1134" w:left="1417" w:header="708" w:footer="708" w:gutter="0"/>
          <w:cols w:space="708"/>
          <w:docGrid w:linePitch="360"/>
        </w:sectPr>
      </w:pPr>
    </w:p>
    <w:p w14:paraId="76649BD0" w14:textId="3AF7736C" w:rsidR="0001276B" w:rsidRPr="002426BE" w:rsidRDefault="0001276B" w:rsidP="0001276B">
      <w:pPr>
        <w:spacing w:after="0"/>
        <w:jc w:val="both"/>
        <w:rPr>
          <w:rFonts w:ascii="Cambria" w:hAnsi="Cambria" w:cs="Times New Roman"/>
          <w:sz w:val="24"/>
          <w:szCs w:val="24"/>
        </w:rPr>
      </w:pPr>
      <w:r w:rsidRPr="002426BE">
        <w:rPr>
          <w:rFonts w:ascii="Cambria" w:hAnsi="Cambria" w:cs="Times New Roman"/>
          <w:sz w:val="24"/>
          <w:szCs w:val="24"/>
        </w:rPr>
        <w:t>Wir müssen] außerdem einräumen, dass eine […] Kategorie, die manchmal als „natürli</w:t>
      </w:r>
      <w:r>
        <w:rPr>
          <w:rFonts w:ascii="Cambria" w:hAnsi="Cambria" w:cs="Times New Roman"/>
          <w:sz w:val="24"/>
          <w:szCs w:val="24"/>
        </w:rPr>
        <w:softHyphen/>
      </w:r>
      <w:r w:rsidRPr="002426BE">
        <w:rPr>
          <w:rFonts w:ascii="Cambria" w:hAnsi="Cambria" w:cs="Times New Roman"/>
          <w:sz w:val="24"/>
          <w:szCs w:val="24"/>
        </w:rPr>
        <w:t>che“ aufgefasst wird, in maßgeblichen Hinsichten ein Kunstprodukt menschlicher Ein</w:t>
      </w:r>
      <w:r>
        <w:rPr>
          <w:rFonts w:ascii="Cambria" w:hAnsi="Cambria" w:cs="Times New Roman"/>
          <w:sz w:val="24"/>
          <w:szCs w:val="24"/>
        </w:rPr>
        <w:softHyphen/>
      </w:r>
      <w:r w:rsidRPr="002426BE">
        <w:rPr>
          <w:rFonts w:ascii="Cambria" w:hAnsi="Cambria" w:cs="Times New Roman"/>
          <w:sz w:val="24"/>
          <w:szCs w:val="24"/>
        </w:rPr>
        <w:t>richtung ist. Familien sind Heimstätte der Liebe und Fürsorge; überdies werden sie auf sehr tiefer Ebene durch unsere Vorstellungen von der Rolle der Geschlechter, von sexu</w:t>
      </w:r>
      <w:r>
        <w:rPr>
          <w:rFonts w:ascii="Cambria" w:hAnsi="Cambria" w:cs="Times New Roman"/>
          <w:sz w:val="24"/>
          <w:szCs w:val="24"/>
        </w:rPr>
        <w:softHyphen/>
      </w:r>
      <w:r w:rsidRPr="002426BE">
        <w:rPr>
          <w:rFonts w:ascii="Cambria" w:hAnsi="Cambria" w:cs="Times New Roman"/>
          <w:sz w:val="24"/>
          <w:szCs w:val="24"/>
        </w:rPr>
        <w:t>ellem Reiz und von den Zielen des sexuellen Handelns geprägt. In Anbetracht der Rolle, welche die Kultur bei der Konstruktion dessen spielt, was es heißt, ein männliches We</w:t>
      </w:r>
      <w:r>
        <w:rPr>
          <w:rFonts w:ascii="Cambria" w:hAnsi="Cambria" w:cs="Times New Roman"/>
          <w:sz w:val="24"/>
          <w:szCs w:val="24"/>
        </w:rPr>
        <w:softHyphen/>
      </w:r>
      <w:r w:rsidRPr="002426BE">
        <w:rPr>
          <w:rFonts w:ascii="Cambria" w:hAnsi="Cambria" w:cs="Times New Roman"/>
          <w:sz w:val="24"/>
          <w:szCs w:val="24"/>
        </w:rPr>
        <w:t>sen zu sein, was es heißt, ein weibli</w:t>
      </w:r>
      <w:r>
        <w:rPr>
          <w:rFonts w:ascii="Cambria" w:hAnsi="Cambria" w:cs="Times New Roman"/>
          <w:sz w:val="24"/>
          <w:szCs w:val="24"/>
        </w:rPr>
        <w:softHyphen/>
      </w:r>
      <w:r w:rsidRPr="002426BE">
        <w:rPr>
          <w:rFonts w:ascii="Cambria" w:hAnsi="Cambria" w:cs="Times New Roman"/>
          <w:sz w:val="24"/>
          <w:szCs w:val="24"/>
        </w:rPr>
        <w:t>ches Wesen zu sein […], kann die Konsequenz gar nicht ausbleiben, dass das, was wir naiv als „</w:t>
      </w:r>
      <w:r w:rsidRPr="002426BE">
        <w:rPr>
          <w:rFonts w:ascii="Cambria" w:hAnsi="Cambria" w:cs="Times New Roman"/>
          <w:i/>
          <w:sz w:val="24"/>
          <w:szCs w:val="24"/>
        </w:rPr>
        <w:t>die</w:t>
      </w:r>
      <w:r w:rsidRPr="002426BE">
        <w:rPr>
          <w:rFonts w:ascii="Cambria" w:hAnsi="Cambria" w:cs="Times New Roman"/>
          <w:sz w:val="24"/>
          <w:szCs w:val="24"/>
        </w:rPr>
        <w:t xml:space="preserve"> Familie“ bezeichnen, eine überaus viel</w:t>
      </w:r>
      <w:r>
        <w:rPr>
          <w:rFonts w:ascii="Cambria" w:hAnsi="Cambria" w:cs="Times New Roman"/>
          <w:sz w:val="24"/>
          <w:szCs w:val="24"/>
        </w:rPr>
        <w:softHyphen/>
      </w:r>
      <w:r w:rsidRPr="002426BE">
        <w:rPr>
          <w:rFonts w:ascii="Cambria" w:hAnsi="Cambria" w:cs="Times New Roman"/>
          <w:sz w:val="24"/>
          <w:szCs w:val="24"/>
        </w:rPr>
        <w:t xml:space="preserve">fältige Gruppe sozialer Konstrukte ist. […] [Die] Grundeinheit der „Kernfamilie“ unter der Führung eines heterosexuellen Paars, das in seiner eigenen Privatwohnung lebt und auf die intime Sorge umeinander und ebenso verpflichtet ist wie um das Wohlergehen der Kinder, so weit davon entfernt ist, etwas „Natürliches“ zu sein, </w:t>
      </w:r>
      <w:proofErr w:type="spellStart"/>
      <w:r w:rsidRPr="002426BE">
        <w:rPr>
          <w:rFonts w:ascii="Cambria" w:hAnsi="Cambria" w:cs="Times New Roman"/>
          <w:sz w:val="24"/>
          <w:szCs w:val="24"/>
        </w:rPr>
        <w:t>daß</w:t>
      </w:r>
      <w:proofErr w:type="spellEnd"/>
      <w:r w:rsidRPr="002426BE">
        <w:rPr>
          <w:rFonts w:ascii="Cambria" w:hAnsi="Cambria" w:cs="Times New Roman"/>
          <w:sz w:val="24"/>
          <w:szCs w:val="24"/>
        </w:rPr>
        <w:t xml:space="preserve"> sie kaum jemals irgendwo existiert hat außer nach der protestantischen Reformation in Westeuropa und Nordamerika. Für die Kinder wird im Rahmen vieler verschiedener sozialer Ordnungen gesorgt, so z.B. von weitläufigen Verwandtschaftsstrukturen, von Gruppen, deren Mit</w:t>
      </w:r>
      <w:r>
        <w:rPr>
          <w:rFonts w:ascii="Cambria" w:hAnsi="Cambria" w:cs="Times New Roman"/>
          <w:sz w:val="24"/>
          <w:szCs w:val="24"/>
        </w:rPr>
        <w:softHyphen/>
      </w:r>
      <w:r w:rsidRPr="002426BE">
        <w:rPr>
          <w:rFonts w:ascii="Cambria" w:hAnsi="Cambria" w:cs="Times New Roman"/>
          <w:sz w:val="24"/>
          <w:szCs w:val="24"/>
        </w:rPr>
        <w:t>glieder demselben sozialen Geschlecht angehören, und von dörflichen Arbeitsgemein</w:t>
      </w:r>
      <w:r>
        <w:rPr>
          <w:rFonts w:ascii="Cambria" w:hAnsi="Cambria" w:cs="Times New Roman"/>
          <w:sz w:val="24"/>
          <w:szCs w:val="24"/>
        </w:rPr>
        <w:softHyphen/>
      </w:r>
      <w:r w:rsidRPr="002426BE">
        <w:rPr>
          <w:rFonts w:ascii="Cambria" w:hAnsi="Cambria" w:cs="Times New Roman"/>
          <w:sz w:val="24"/>
          <w:szCs w:val="24"/>
        </w:rPr>
        <w:t>schaften. […]</w:t>
      </w:r>
    </w:p>
    <w:p w14:paraId="0CBA7D8A" w14:textId="77777777" w:rsidR="0001276B" w:rsidRPr="002426BE" w:rsidRDefault="0001276B" w:rsidP="0001276B">
      <w:pPr>
        <w:spacing w:after="0"/>
        <w:jc w:val="both"/>
        <w:rPr>
          <w:rFonts w:ascii="Cambria" w:hAnsi="Cambria" w:cs="Times New Roman"/>
          <w:sz w:val="24"/>
          <w:szCs w:val="24"/>
        </w:rPr>
      </w:pPr>
    </w:p>
    <w:p w14:paraId="696EDE16" w14:textId="77777777" w:rsidR="0001276B" w:rsidRPr="002426BE" w:rsidRDefault="0001276B" w:rsidP="0001276B">
      <w:pPr>
        <w:spacing w:after="0"/>
        <w:jc w:val="both"/>
        <w:rPr>
          <w:rFonts w:ascii="Cambria" w:hAnsi="Cambria" w:cs="Times New Roman"/>
          <w:i/>
          <w:sz w:val="24"/>
          <w:szCs w:val="24"/>
        </w:rPr>
      </w:pPr>
      <w:r w:rsidRPr="002426BE">
        <w:rPr>
          <w:rFonts w:ascii="Cambria" w:hAnsi="Cambria" w:cs="Times New Roman"/>
          <w:i/>
          <w:sz w:val="24"/>
          <w:szCs w:val="24"/>
        </w:rPr>
        <w:t>Darüber hinaus formuliert M. Nussbaum ihre eigene Vorstellung von Familie, von deren Funktion (Bedingungen) ausgehend:</w:t>
      </w:r>
    </w:p>
    <w:p w14:paraId="5D4AF2B8" w14:textId="77777777" w:rsidR="0001276B" w:rsidRPr="002426BE" w:rsidRDefault="0001276B" w:rsidP="0001276B">
      <w:pPr>
        <w:spacing w:after="0"/>
        <w:jc w:val="both"/>
        <w:rPr>
          <w:rFonts w:ascii="Cambria" w:hAnsi="Cambria" w:cs="Times New Roman"/>
          <w:sz w:val="24"/>
          <w:szCs w:val="24"/>
        </w:rPr>
      </w:pPr>
    </w:p>
    <w:p w14:paraId="1BB6855E" w14:textId="53B0E738" w:rsidR="0001276B" w:rsidRDefault="0001276B" w:rsidP="0001276B">
      <w:pPr>
        <w:spacing w:after="0"/>
        <w:jc w:val="both"/>
        <w:rPr>
          <w:rFonts w:ascii="Cambria" w:hAnsi="Cambria" w:cs="Times New Roman"/>
          <w:sz w:val="24"/>
          <w:szCs w:val="24"/>
        </w:rPr>
      </w:pPr>
      <w:r w:rsidRPr="002426BE">
        <w:rPr>
          <w:rFonts w:ascii="Cambria" w:hAnsi="Cambria" w:cs="Times New Roman"/>
          <w:sz w:val="24"/>
          <w:szCs w:val="24"/>
        </w:rPr>
        <w:t>[Kinder bedürfen] der intimen und unterbrochenen Fürsorge von Seiten einer kleinen Zahl von Erwachsenen [...], die sich ständig um das Wohlergehen des Kindes kümmern, mit den Eigenarten des Kindes vertraut sind und dem Kind eine Umgebung mit materiel</w:t>
      </w:r>
      <w:r>
        <w:rPr>
          <w:rFonts w:ascii="Cambria" w:hAnsi="Cambria" w:cs="Times New Roman"/>
          <w:sz w:val="24"/>
          <w:szCs w:val="24"/>
        </w:rPr>
        <w:softHyphen/>
      </w:r>
      <w:r w:rsidRPr="002426BE">
        <w:rPr>
          <w:rFonts w:ascii="Cambria" w:hAnsi="Cambria" w:cs="Times New Roman"/>
          <w:sz w:val="24"/>
          <w:szCs w:val="24"/>
        </w:rPr>
        <w:t>ler Sicherheit und emotionaler Stabilität gewährleisten. Eine Funktion der Familie be</w:t>
      </w:r>
      <w:r>
        <w:rPr>
          <w:rFonts w:ascii="Cambria" w:hAnsi="Cambria" w:cs="Times New Roman"/>
          <w:sz w:val="24"/>
          <w:szCs w:val="24"/>
        </w:rPr>
        <w:softHyphen/>
      </w:r>
      <w:r w:rsidRPr="002426BE">
        <w:rPr>
          <w:rFonts w:ascii="Cambria" w:hAnsi="Cambria" w:cs="Times New Roman"/>
          <w:sz w:val="24"/>
          <w:szCs w:val="24"/>
        </w:rPr>
        <w:t xml:space="preserve">steht darin, diese Form der intimen Zuneigung und Fürsorge bereitzustellen. Eine </w:t>
      </w:r>
      <w:r w:rsidRPr="002426BE">
        <w:rPr>
          <w:rFonts w:ascii="Cambria" w:hAnsi="Cambria" w:cs="Times New Roman"/>
          <w:sz w:val="24"/>
          <w:szCs w:val="24"/>
        </w:rPr>
        <w:lastRenderedPageBreak/>
        <w:t>weitere Funktion besteht […] darin, die jungen Menschen darauf vorzubereiten, Staats</w:t>
      </w:r>
      <w:r>
        <w:rPr>
          <w:rFonts w:ascii="Cambria" w:hAnsi="Cambria" w:cs="Times New Roman"/>
          <w:sz w:val="24"/>
          <w:szCs w:val="24"/>
        </w:rPr>
        <w:softHyphen/>
      </w:r>
      <w:r w:rsidRPr="002426BE">
        <w:rPr>
          <w:rFonts w:ascii="Cambria" w:hAnsi="Cambria" w:cs="Times New Roman"/>
          <w:sz w:val="24"/>
          <w:szCs w:val="24"/>
        </w:rPr>
        <w:t>bürger zu werden, die dazu in der Lage sind, in der sie umgebenden, umfassenderen Ge</w:t>
      </w:r>
      <w:r>
        <w:rPr>
          <w:rFonts w:ascii="Cambria" w:hAnsi="Cambria" w:cs="Times New Roman"/>
          <w:sz w:val="24"/>
          <w:szCs w:val="24"/>
        </w:rPr>
        <w:softHyphen/>
      </w:r>
      <w:r w:rsidRPr="002426BE">
        <w:rPr>
          <w:rFonts w:ascii="Cambria" w:hAnsi="Cambria" w:cs="Times New Roman"/>
          <w:sz w:val="24"/>
          <w:szCs w:val="24"/>
        </w:rPr>
        <w:t>sellschaft ihren Beitrag zu leisten. Es liegt auf der Hand – und es ist in der gesamten bisherigen Geschichte so gewesen –, dass diese Bedingungen von einer Vielzahl ver</w:t>
      </w:r>
      <w:r>
        <w:rPr>
          <w:rFonts w:ascii="Cambria" w:hAnsi="Cambria" w:cs="Times New Roman"/>
          <w:sz w:val="24"/>
          <w:szCs w:val="24"/>
        </w:rPr>
        <w:softHyphen/>
      </w:r>
      <w:r w:rsidRPr="002426BE">
        <w:rPr>
          <w:rFonts w:ascii="Cambria" w:hAnsi="Cambria" w:cs="Times New Roman"/>
          <w:sz w:val="24"/>
          <w:szCs w:val="24"/>
        </w:rPr>
        <w:t>schiedener Konfigurationen fürsorglicher Erwachsener erfüllt werden. Es besteht kein Grund zur Annahme, neben der Kernfamilie in ihrer traditionellen, romantisch verbräm</w:t>
      </w:r>
      <w:r>
        <w:rPr>
          <w:rFonts w:ascii="Cambria" w:hAnsi="Cambria" w:cs="Times New Roman"/>
          <w:sz w:val="24"/>
          <w:szCs w:val="24"/>
        </w:rPr>
        <w:softHyphen/>
      </w:r>
      <w:r w:rsidRPr="002426BE">
        <w:rPr>
          <w:rFonts w:ascii="Cambria" w:hAnsi="Cambria" w:cs="Times New Roman"/>
          <w:sz w:val="24"/>
          <w:szCs w:val="24"/>
        </w:rPr>
        <w:t>ten Form gebe es keine Alternative. Ebenso klar ist aber auch, dass keine dieser Bedin</w:t>
      </w:r>
      <w:r>
        <w:rPr>
          <w:rFonts w:ascii="Cambria" w:hAnsi="Cambria" w:cs="Times New Roman"/>
          <w:sz w:val="24"/>
          <w:szCs w:val="24"/>
        </w:rPr>
        <w:softHyphen/>
      </w:r>
      <w:r w:rsidRPr="002426BE">
        <w:rPr>
          <w:rFonts w:ascii="Cambria" w:hAnsi="Cambria" w:cs="Times New Roman"/>
          <w:sz w:val="24"/>
          <w:szCs w:val="24"/>
        </w:rPr>
        <w:t>gungen in angemessener Form von Erwachsenen erfüllt werden kann, die – einerlei, ob sie allein, in Paaren oder in Gruppen versuchen – von der Bürde so schwieriger ökono</w:t>
      </w:r>
      <w:r>
        <w:rPr>
          <w:rFonts w:ascii="Cambria" w:hAnsi="Cambria" w:cs="Times New Roman"/>
          <w:sz w:val="24"/>
          <w:szCs w:val="24"/>
        </w:rPr>
        <w:softHyphen/>
      </w:r>
      <w:r w:rsidRPr="002426BE">
        <w:rPr>
          <w:rFonts w:ascii="Cambria" w:hAnsi="Cambria" w:cs="Times New Roman"/>
          <w:sz w:val="24"/>
          <w:szCs w:val="24"/>
        </w:rPr>
        <w:t>mischer Verhältnisse gedrückt werden, dass es ihnen selbst unmöglich ist, ein stabiles, dem Gedeihen und der körperlichen Gesundheit förderliches Leben zu führen, und die daher erst recht außerstande sind, ihren Kindern einen solchen Rahmen zu verschaffen.</w:t>
      </w:r>
    </w:p>
    <w:p w14:paraId="5641F962" w14:textId="77777777" w:rsidR="0001276B" w:rsidRDefault="0001276B" w:rsidP="0001276B">
      <w:pPr>
        <w:jc w:val="both"/>
        <w:rPr>
          <w:rFonts w:ascii="Cambria" w:hAnsi="Cambria" w:cs="Times New Roman"/>
          <w:sz w:val="24"/>
          <w:szCs w:val="24"/>
        </w:rPr>
        <w:sectPr w:rsidR="0001276B" w:rsidSect="0001276B">
          <w:type w:val="continuous"/>
          <w:pgSz w:w="11906" w:h="16838"/>
          <w:pgMar w:top="1418" w:right="1418" w:bottom="1134" w:left="1418" w:header="709" w:footer="709" w:gutter="0"/>
          <w:lnNumType w:countBy="3" w:restart="newSection"/>
          <w:cols w:space="708"/>
          <w:docGrid w:linePitch="360"/>
        </w:sectPr>
      </w:pPr>
    </w:p>
    <w:p w14:paraId="662CDE6A" w14:textId="59A2D13D" w:rsidR="0001276B" w:rsidRPr="002426BE" w:rsidRDefault="0001276B" w:rsidP="0001276B">
      <w:pPr>
        <w:spacing w:after="0"/>
        <w:jc w:val="both"/>
        <w:rPr>
          <w:rFonts w:ascii="Cambria" w:hAnsi="Cambria" w:cs="Times New Roman"/>
          <w:sz w:val="24"/>
          <w:szCs w:val="24"/>
        </w:rPr>
      </w:pPr>
    </w:p>
    <w:p w14:paraId="442737FF" w14:textId="32E69DDF" w:rsidR="0001276B" w:rsidRDefault="0001276B" w:rsidP="0001276B">
      <w:pPr>
        <w:spacing w:after="0"/>
      </w:pPr>
      <w:r w:rsidRPr="002426BE">
        <w:rPr>
          <w:rFonts w:ascii="Cambria" w:hAnsi="Cambria" w:cs="Times New Roman"/>
          <w:b/>
          <w:sz w:val="20"/>
          <w:szCs w:val="20"/>
        </w:rPr>
        <w:t>Quelle</w:t>
      </w:r>
      <w:r w:rsidRPr="002426BE">
        <w:rPr>
          <w:rFonts w:ascii="Cambria" w:hAnsi="Cambria" w:cs="Times New Roman"/>
          <w:sz w:val="20"/>
          <w:szCs w:val="20"/>
        </w:rPr>
        <w:t>: Nussbaum, Martha C. (1999/2002): Konstruktion der Liebe, des Begehrens und der Fürsorge. In: Dies.: Konstruktion der Liebe, des Begehrens und der Fürsorge. Drei philosophische Aufsätze. Aus dem Englischen übersetzt von Joachim Schulte. Stuttgart: Reclam, S. 163-233, hier S. 206f.</w:t>
      </w:r>
      <w:r>
        <w:rPr>
          <w:rFonts w:ascii="Cambria" w:hAnsi="Cambria" w:cs="Times New Roman"/>
          <w:sz w:val="20"/>
          <w:szCs w:val="20"/>
        </w:rPr>
        <w:t xml:space="preserve"> und 210f</w:t>
      </w:r>
      <w:r w:rsidRPr="002426BE">
        <w:rPr>
          <w:rFonts w:ascii="Cambria" w:hAnsi="Cambria" w:cs="Times New Roman"/>
          <w:sz w:val="20"/>
          <w:szCs w:val="20"/>
        </w:rPr>
        <w:t>.</w:t>
      </w:r>
    </w:p>
    <w:p w14:paraId="4616DE8D" w14:textId="77777777" w:rsidR="0001276B" w:rsidRPr="002426BE" w:rsidRDefault="0001276B" w:rsidP="0001276B">
      <w:pPr>
        <w:spacing w:after="0"/>
        <w:jc w:val="both"/>
        <w:rPr>
          <w:rFonts w:ascii="Cambria" w:hAnsi="Cambria" w:cs="Times New Roman"/>
          <w:sz w:val="24"/>
          <w:szCs w:val="24"/>
        </w:rPr>
      </w:pPr>
    </w:p>
    <w:sectPr w:rsidR="0001276B" w:rsidRPr="002426BE" w:rsidSect="0001276B">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DFCD" w14:textId="77777777" w:rsidR="00002A04" w:rsidRDefault="00002A04" w:rsidP="003E3DF4">
      <w:pPr>
        <w:spacing w:after="0" w:line="240" w:lineRule="auto"/>
      </w:pPr>
      <w:r>
        <w:separator/>
      </w:r>
    </w:p>
  </w:endnote>
  <w:endnote w:type="continuationSeparator" w:id="0">
    <w:p w14:paraId="375B76AB" w14:textId="77777777" w:rsidR="00002A04" w:rsidRDefault="00002A04" w:rsidP="003E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0489" w14:textId="77777777" w:rsidR="00ED6C03" w:rsidRDefault="00ED6C03" w:rsidP="006C544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C53534" w14:textId="77777777" w:rsidR="00ED6C03" w:rsidRDefault="00ED6C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4F0B" w14:textId="77777777" w:rsidR="00ED6C03" w:rsidRPr="002426BE" w:rsidRDefault="00ED6C03" w:rsidP="006C5446">
    <w:pPr>
      <w:pStyle w:val="Fuzeile"/>
      <w:framePr w:wrap="none" w:vAnchor="text" w:hAnchor="margin" w:xAlign="center" w:y="1"/>
      <w:rPr>
        <w:rStyle w:val="Seitenzahl"/>
        <w:rFonts w:ascii="Cambria" w:hAnsi="Cambria"/>
        <w:sz w:val="24"/>
        <w:szCs w:val="24"/>
      </w:rPr>
    </w:pPr>
    <w:r w:rsidRPr="002426BE">
      <w:rPr>
        <w:rStyle w:val="Seitenzahl"/>
        <w:rFonts w:ascii="Cambria" w:hAnsi="Cambria"/>
        <w:sz w:val="24"/>
        <w:szCs w:val="24"/>
      </w:rPr>
      <w:fldChar w:fldCharType="begin"/>
    </w:r>
    <w:r w:rsidRPr="002426BE">
      <w:rPr>
        <w:rStyle w:val="Seitenzahl"/>
        <w:rFonts w:ascii="Cambria" w:hAnsi="Cambria"/>
        <w:sz w:val="24"/>
        <w:szCs w:val="24"/>
      </w:rPr>
      <w:instrText xml:space="preserve">PAGE  </w:instrText>
    </w:r>
    <w:r w:rsidRPr="002426BE">
      <w:rPr>
        <w:rStyle w:val="Seitenzahl"/>
        <w:rFonts w:ascii="Cambria" w:hAnsi="Cambria"/>
        <w:sz w:val="24"/>
        <w:szCs w:val="24"/>
      </w:rPr>
      <w:fldChar w:fldCharType="separate"/>
    </w:r>
    <w:r w:rsidR="005B1856">
      <w:rPr>
        <w:rStyle w:val="Seitenzahl"/>
        <w:rFonts w:ascii="Cambria" w:hAnsi="Cambria"/>
        <w:noProof/>
        <w:sz w:val="24"/>
        <w:szCs w:val="24"/>
      </w:rPr>
      <w:t>1</w:t>
    </w:r>
    <w:r w:rsidRPr="002426BE">
      <w:rPr>
        <w:rStyle w:val="Seitenzahl"/>
        <w:rFonts w:ascii="Cambria" w:hAnsi="Cambria"/>
        <w:sz w:val="24"/>
        <w:szCs w:val="24"/>
      </w:rPr>
      <w:fldChar w:fldCharType="end"/>
    </w:r>
  </w:p>
  <w:p w14:paraId="61D33126" w14:textId="47C9C361" w:rsidR="008B3549" w:rsidRDefault="008B3549">
    <w:pPr>
      <w:pStyle w:val="Fuzeile"/>
      <w:jc w:val="right"/>
    </w:pPr>
  </w:p>
  <w:p w14:paraId="7E117424" w14:textId="77777777" w:rsidR="008B3549" w:rsidRDefault="008B35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763D" w14:textId="77777777" w:rsidR="00002A04" w:rsidRDefault="00002A04" w:rsidP="003E3DF4">
      <w:pPr>
        <w:spacing w:after="0" w:line="240" w:lineRule="auto"/>
      </w:pPr>
      <w:r>
        <w:separator/>
      </w:r>
    </w:p>
  </w:footnote>
  <w:footnote w:type="continuationSeparator" w:id="0">
    <w:p w14:paraId="43D315AC" w14:textId="77777777" w:rsidR="00002A04" w:rsidRDefault="00002A04" w:rsidP="003E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D2B3" w14:textId="21614B25" w:rsidR="002426BE" w:rsidRPr="00982108" w:rsidRDefault="002426BE" w:rsidP="002426BE">
    <w:pPr>
      <w:pStyle w:val="Kopfzeile"/>
      <w:jc w:val="right"/>
      <w:rPr>
        <w:rFonts w:ascii="Cambria" w:hAnsi="Cambria"/>
        <w:i/>
        <w:color w:val="000000" w:themeColor="text1"/>
      </w:rPr>
    </w:pPr>
    <w:r w:rsidRPr="00982108">
      <w:rPr>
        <w:rFonts w:ascii="Cambria" w:hAnsi="Cambria"/>
        <w:i/>
        <w:color w:val="000000" w:themeColor="text1"/>
      </w:rPr>
      <w:t>philovernetzt.de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124"/>
    <w:multiLevelType w:val="hybridMultilevel"/>
    <w:tmpl w:val="0884102E"/>
    <w:lvl w:ilvl="0" w:tplc="04070011">
      <w:start w:val="1"/>
      <w:numFmt w:val="decimal"/>
      <w:lvlText w:val="%1)"/>
      <w:lvlJc w:val="left"/>
      <w:pPr>
        <w:ind w:left="720" w:hanging="360"/>
      </w:pPr>
      <w:rPr>
        <w:rFonts w:hint="default"/>
      </w:rPr>
    </w:lvl>
    <w:lvl w:ilvl="1" w:tplc="F364FDF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93B87"/>
    <w:multiLevelType w:val="hybridMultilevel"/>
    <w:tmpl w:val="BE16C4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82AA9"/>
    <w:multiLevelType w:val="hybridMultilevel"/>
    <w:tmpl w:val="C064546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E1A16"/>
    <w:multiLevelType w:val="hybridMultilevel"/>
    <w:tmpl w:val="D2BE386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2F04EC"/>
    <w:multiLevelType w:val="hybridMultilevel"/>
    <w:tmpl w:val="FA4CBF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B602E8"/>
    <w:multiLevelType w:val="hybridMultilevel"/>
    <w:tmpl w:val="7E62E180"/>
    <w:lvl w:ilvl="0" w:tplc="98F8E034">
      <w:start w:val="1"/>
      <w:numFmt w:val="bullet"/>
      <w:lvlText w:val="•"/>
      <w:lvlJc w:val="left"/>
      <w:pPr>
        <w:tabs>
          <w:tab w:val="num" w:pos="720"/>
        </w:tabs>
        <w:ind w:left="720" w:hanging="360"/>
      </w:pPr>
      <w:rPr>
        <w:rFonts w:ascii="Arial" w:hAnsi="Arial" w:hint="default"/>
      </w:rPr>
    </w:lvl>
    <w:lvl w:ilvl="1" w:tplc="CB46F6B6" w:tentative="1">
      <w:start w:val="1"/>
      <w:numFmt w:val="bullet"/>
      <w:lvlText w:val="•"/>
      <w:lvlJc w:val="left"/>
      <w:pPr>
        <w:tabs>
          <w:tab w:val="num" w:pos="1440"/>
        </w:tabs>
        <w:ind w:left="1440" w:hanging="360"/>
      </w:pPr>
      <w:rPr>
        <w:rFonts w:ascii="Arial" w:hAnsi="Arial" w:hint="default"/>
      </w:rPr>
    </w:lvl>
    <w:lvl w:ilvl="2" w:tplc="66264A50" w:tentative="1">
      <w:start w:val="1"/>
      <w:numFmt w:val="bullet"/>
      <w:lvlText w:val="•"/>
      <w:lvlJc w:val="left"/>
      <w:pPr>
        <w:tabs>
          <w:tab w:val="num" w:pos="2160"/>
        </w:tabs>
        <w:ind w:left="2160" w:hanging="360"/>
      </w:pPr>
      <w:rPr>
        <w:rFonts w:ascii="Arial" w:hAnsi="Arial" w:hint="default"/>
      </w:rPr>
    </w:lvl>
    <w:lvl w:ilvl="3" w:tplc="51885900" w:tentative="1">
      <w:start w:val="1"/>
      <w:numFmt w:val="bullet"/>
      <w:lvlText w:val="•"/>
      <w:lvlJc w:val="left"/>
      <w:pPr>
        <w:tabs>
          <w:tab w:val="num" w:pos="2880"/>
        </w:tabs>
        <w:ind w:left="2880" w:hanging="360"/>
      </w:pPr>
      <w:rPr>
        <w:rFonts w:ascii="Arial" w:hAnsi="Arial" w:hint="default"/>
      </w:rPr>
    </w:lvl>
    <w:lvl w:ilvl="4" w:tplc="DD48B2B8" w:tentative="1">
      <w:start w:val="1"/>
      <w:numFmt w:val="bullet"/>
      <w:lvlText w:val="•"/>
      <w:lvlJc w:val="left"/>
      <w:pPr>
        <w:tabs>
          <w:tab w:val="num" w:pos="3600"/>
        </w:tabs>
        <w:ind w:left="3600" w:hanging="360"/>
      </w:pPr>
      <w:rPr>
        <w:rFonts w:ascii="Arial" w:hAnsi="Arial" w:hint="default"/>
      </w:rPr>
    </w:lvl>
    <w:lvl w:ilvl="5" w:tplc="DC180A60" w:tentative="1">
      <w:start w:val="1"/>
      <w:numFmt w:val="bullet"/>
      <w:lvlText w:val="•"/>
      <w:lvlJc w:val="left"/>
      <w:pPr>
        <w:tabs>
          <w:tab w:val="num" w:pos="4320"/>
        </w:tabs>
        <w:ind w:left="4320" w:hanging="360"/>
      </w:pPr>
      <w:rPr>
        <w:rFonts w:ascii="Arial" w:hAnsi="Arial" w:hint="default"/>
      </w:rPr>
    </w:lvl>
    <w:lvl w:ilvl="6" w:tplc="46A80422" w:tentative="1">
      <w:start w:val="1"/>
      <w:numFmt w:val="bullet"/>
      <w:lvlText w:val="•"/>
      <w:lvlJc w:val="left"/>
      <w:pPr>
        <w:tabs>
          <w:tab w:val="num" w:pos="5040"/>
        </w:tabs>
        <w:ind w:left="5040" w:hanging="360"/>
      </w:pPr>
      <w:rPr>
        <w:rFonts w:ascii="Arial" w:hAnsi="Arial" w:hint="default"/>
      </w:rPr>
    </w:lvl>
    <w:lvl w:ilvl="7" w:tplc="DD7EDA3E" w:tentative="1">
      <w:start w:val="1"/>
      <w:numFmt w:val="bullet"/>
      <w:lvlText w:val="•"/>
      <w:lvlJc w:val="left"/>
      <w:pPr>
        <w:tabs>
          <w:tab w:val="num" w:pos="5760"/>
        </w:tabs>
        <w:ind w:left="5760" w:hanging="360"/>
      </w:pPr>
      <w:rPr>
        <w:rFonts w:ascii="Arial" w:hAnsi="Arial" w:hint="default"/>
      </w:rPr>
    </w:lvl>
    <w:lvl w:ilvl="8" w:tplc="0FAA67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2F0D40"/>
    <w:multiLevelType w:val="hybridMultilevel"/>
    <w:tmpl w:val="F20097F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D62AF2"/>
    <w:multiLevelType w:val="hybridMultilevel"/>
    <w:tmpl w:val="86EA604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FD603A"/>
    <w:multiLevelType w:val="hybridMultilevel"/>
    <w:tmpl w:val="A90A92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5E5639"/>
    <w:multiLevelType w:val="hybridMultilevel"/>
    <w:tmpl w:val="3FF63D52"/>
    <w:lvl w:ilvl="0" w:tplc="C3AC4D16">
      <w:start w:val="1"/>
      <w:numFmt w:val="bullet"/>
      <w:lvlText w:val="•"/>
      <w:lvlJc w:val="left"/>
      <w:pPr>
        <w:tabs>
          <w:tab w:val="num" w:pos="720"/>
        </w:tabs>
        <w:ind w:left="720" w:hanging="360"/>
      </w:pPr>
      <w:rPr>
        <w:rFonts w:ascii="Arial" w:hAnsi="Arial" w:hint="default"/>
      </w:rPr>
    </w:lvl>
    <w:lvl w:ilvl="1" w:tplc="C17C6C7E" w:tentative="1">
      <w:start w:val="1"/>
      <w:numFmt w:val="bullet"/>
      <w:lvlText w:val="•"/>
      <w:lvlJc w:val="left"/>
      <w:pPr>
        <w:tabs>
          <w:tab w:val="num" w:pos="1440"/>
        </w:tabs>
        <w:ind w:left="1440" w:hanging="360"/>
      </w:pPr>
      <w:rPr>
        <w:rFonts w:ascii="Arial" w:hAnsi="Arial" w:hint="default"/>
      </w:rPr>
    </w:lvl>
    <w:lvl w:ilvl="2" w:tplc="9A4A7BD4" w:tentative="1">
      <w:start w:val="1"/>
      <w:numFmt w:val="bullet"/>
      <w:lvlText w:val="•"/>
      <w:lvlJc w:val="left"/>
      <w:pPr>
        <w:tabs>
          <w:tab w:val="num" w:pos="2160"/>
        </w:tabs>
        <w:ind w:left="2160" w:hanging="360"/>
      </w:pPr>
      <w:rPr>
        <w:rFonts w:ascii="Arial" w:hAnsi="Arial" w:hint="default"/>
      </w:rPr>
    </w:lvl>
    <w:lvl w:ilvl="3" w:tplc="FE5E0878" w:tentative="1">
      <w:start w:val="1"/>
      <w:numFmt w:val="bullet"/>
      <w:lvlText w:val="•"/>
      <w:lvlJc w:val="left"/>
      <w:pPr>
        <w:tabs>
          <w:tab w:val="num" w:pos="2880"/>
        </w:tabs>
        <w:ind w:left="2880" w:hanging="360"/>
      </w:pPr>
      <w:rPr>
        <w:rFonts w:ascii="Arial" w:hAnsi="Arial" w:hint="default"/>
      </w:rPr>
    </w:lvl>
    <w:lvl w:ilvl="4" w:tplc="589846C6" w:tentative="1">
      <w:start w:val="1"/>
      <w:numFmt w:val="bullet"/>
      <w:lvlText w:val="•"/>
      <w:lvlJc w:val="left"/>
      <w:pPr>
        <w:tabs>
          <w:tab w:val="num" w:pos="3600"/>
        </w:tabs>
        <w:ind w:left="3600" w:hanging="360"/>
      </w:pPr>
      <w:rPr>
        <w:rFonts w:ascii="Arial" w:hAnsi="Arial" w:hint="default"/>
      </w:rPr>
    </w:lvl>
    <w:lvl w:ilvl="5" w:tplc="79A06484" w:tentative="1">
      <w:start w:val="1"/>
      <w:numFmt w:val="bullet"/>
      <w:lvlText w:val="•"/>
      <w:lvlJc w:val="left"/>
      <w:pPr>
        <w:tabs>
          <w:tab w:val="num" w:pos="4320"/>
        </w:tabs>
        <w:ind w:left="4320" w:hanging="360"/>
      </w:pPr>
      <w:rPr>
        <w:rFonts w:ascii="Arial" w:hAnsi="Arial" w:hint="default"/>
      </w:rPr>
    </w:lvl>
    <w:lvl w:ilvl="6" w:tplc="77A67FBE" w:tentative="1">
      <w:start w:val="1"/>
      <w:numFmt w:val="bullet"/>
      <w:lvlText w:val="•"/>
      <w:lvlJc w:val="left"/>
      <w:pPr>
        <w:tabs>
          <w:tab w:val="num" w:pos="5040"/>
        </w:tabs>
        <w:ind w:left="5040" w:hanging="360"/>
      </w:pPr>
      <w:rPr>
        <w:rFonts w:ascii="Arial" w:hAnsi="Arial" w:hint="default"/>
      </w:rPr>
    </w:lvl>
    <w:lvl w:ilvl="7" w:tplc="383CA3E0" w:tentative="1">
      <w:start w:val="1"/>
      <w:numFmt w:val="bullet"/>
      <w:lvlText w:val="•"/>
      <w:lvlJc w:val="left"/>
      <w:pPr>
        <w:tabs>
          <w:tab w:val="num" w:pos="5760"/>
        </w:tabs>
        <w:ind w:left="5760" w:hanging="360"/>
      </w:pPr>
      <w:rPr>
        <w:rFonts w:ascii="Arial" w:hAnsi="Arial" w:hint="default"/>
      </w:rPr>
    </w:lvl>
    <w:lvl w:ilvl="8" w:tplc="635407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D4626F"/>
    <w:multiLevelType w:val="hybridMultilevel"/>
    <w:tmpl w:val="20CC8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1D584D"/>
    <w:multiLevelType w:val="hybridMultilevel"/>
    <w:tmpl w:val="92B00136"/>
    <w:lvl w:ilvl="0" w:tplc="C082B012">
      <w:start w:val="1"/>
      <w:numFmt w:val="bullet"/>
      <w:lvlText w:val="•"/>
      <w:lvlJc w:val="left"/>
      <w:pPr>
        <w:tabs>
          <w:tab w:val="num" w:pos="720"/>
        </w:tabs>
        <w:ind w:left="720" w:hanging="360"/>
      </w:pPr>
      <w:rPr>
        <w:rFonts w:ascii="Arial" w:hAnsi="Arial" w:hint="default"/>
      </w:rPr>
    </w:lvl>
    <w:lvl w:ilvl="1" w:tplc="30E64A10" w:tentative="1">
      <w:start w:val="1"/>
      <w:numFmt w:val="bullet"/>
      <w:lvlText w:val="•"/>
      <w:lvlJc w:val="left"/>
      <w:pPr>
        <w:tabs>
          <w:tab w:val="num" w:pos="1440"/>
        </w:tabs>
        <w:ind w:left="1440" w:hanging="360"/>
      </w:pPr>
      <w:rPr>
        <w:rFonts w:ascii="Arial" w:hAnsi="Arial" w:hint="default"/>
      </w:rPr>
    </w:lvl>
    <w:lvl w:ilvl="2" w:tplc="9E1E5AC0" w:tentative="1">
      <w:start w:val="1"/>
      <w:numFmt w:val="bullet"/>
      <w:lvlText w:val="•"/>
      <w:lvlJc w:val="left"/>
      <w:pPr>
        <w:tabs>
          <w:tab w:val="num" w:pos="2160"/>
        </w:tabs>
        <w:ind w:left="2160" w:hanging="360"/>
      </w:pPr>
      <w:rPr>
        <w:rFonts w:ascii="Arial" w:hAnsi="Arial" w:hint="default"/>
      </w:rPr>
    </w:lvl>
    <w:lvl w:ilvl="3" w:tplc="E7763ED4" w:tentative="1">
      <w:start w:val="1"/>
      <w:numFmt w:val="bullet"/>
      <w:lvlText w:val="•"/>
      <w:lvlJc w:val="left"/>
      <w:pPr>
        <w:tabs>
          <w:tab w:val="num" w:pos="2880"/>
        </w:tabs>
        <w:ind w:left="2880" w:hanging="360"/>
      </w:pPr>
      <w:rPr>
        <w:rFonts w:ascii="Arial" w:hAnsi="Arial" w:hint="default"/>
      </w:rPr>
    </w:lvl>
    <w:lvl w:ilvl="4" w:tplc="A7D29C0C" w:tentative="1">
      <w:start w:val="1"/>
      <w:numFmt w:val="bullet"/>
      <w:lvlText w:val="•"/>
      <w:lvlJc w:val="left"/>
      <w:pPr>
        <w:tabs>
          <w:tab w:val="num" w:pos="3600"/>
        </w:tabs>
        <w:ind w:left="3600" w:hanging="360"/>
      </w:pPr>
      <w:rPr>
        <w:rFonts w:ascii="Arial" w:hAnsi="Arial" w:hint="default"/>
      </w:rPr>
    </w:lvl>
    <w:lvl w:ilvl="5" w:tplc="FDAA2030" w:tentative="1">
      <w:start w:val="1"/>
      <w:numFmt w:val="bullet"/>
      <w:lvlText w:val="•"/>
      <w:lvlJc w:val="left"/>
      <w:pPr>
        <w:tabs>
          <w:tab w:val="num" w:pos="4320"/>
        </w:tabs>
        <w:ind w:left="4320" w:hanging="360"/>
      </w:pPr>
      <w:rPr>
        <w:rFonts w:ascii="Arial" w:hAnsi="Arial" w:hint="default"/>
      </w:rPr>
    </w:lvl>
    <w:lvl w:ilvl="6" w:tplc="3B8E1CC6" w:tentative="1">
      <w:start w:val="1"/>
      <w:numFmt w:val="bullet"/>
      <w:lvlText w:val="•"/>
      <w:lvlJc w:val="left"/>
      <w:pPr>
        <w:tabs>
          <w:tab w:val="num" w:pos="5040"/>
        </w:tabs>
        <w:ind w:left="5040" w:hanging="360"/>
      </w:pPr>
      <w:rPr>
        <w:rFonts w:ascii="Arial" w:hAnsi="Arial" w:hint="default"/>
      </w:rPr>
    </w:lvl>
    <w:lvl w:ilvl="7" w:tplc="4F90DE42" w:tentative="1">
      <w:start w:val="1"/>
      <w:numFmt w:val="bullet"/>
      <w:lvlText w:val="•"/>
      <w:lvlJc w:val="left"/>
      <w:pPr>
        <w:tabs>
          <w:tab w:val="num" w:pos="5760"/>
        </w:tabs>
        <w:ind w:left="5760" w:hanging="360"/>
      </w:pPr>
      <w:rPr>
        <w:rFonts w:ascii="Arial" w:hAnsi="Arial" w:hint="default"/>
      </w:rPr>
    </w:lvl>
    <w:lvl w:ilvl="8" w:tplc="35E04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F31A58"/>
    <w:multiLevelType w:val="hybridMultilevel"/>
    <w:tmpl w:val="1CDA29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D828D7"/>
    <w:multiLevelType w:val="hybridMultilevel"/>
    <w:tmpl w:val="D6FC2A2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A86F0C"/>
    <w:multiLevelType w:val="hybridMultilevel"/>
    <w:tmpl w:val="5844AF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DF438C"/>
    <w:multiLevelType w:val="hybridMultilevel"/>
    <w:tmpl w:val="0E7631CA"/>
    <w:lvl w:ilvl="0" w:tplc="9EA4A206">
      <w:start w:val="1"/>
      <w:numFmt w:val="bullet"/>
      <w:lvlText w:val="•"/>
      <w:lvlJc w:val="left"/>
      <w:pPr>
        <w:tabs>
          <w:tab w:val="num" w:pos="720"/>
        </w:tabs>
        <w:ind w:left="720" w:hanging="360"/>
      </w:pPr>
      <w:rPr>
        <w:rFonts w:ascii="Arial" w:hAnsi="Arial" w:hint="default"/>
      </w:rPr>
    </w:lvl>
    <w:lvl w:ilvl="1" w:tplc="44168830" w:tentative="1">
      <w:start w:val="1"/>
      <w:numFmt w:val="bullet"/>
      <w:lvlText w:val="•"/>
      <w:lvlJc w:val="left"/>
      <w:pPr>
        <w:tabs>
          <w:tab w:val="num" w:pos="1440"/>
        </w:tabs>
        <w:ind w:left="1440" w:hanging="360"/>
      </w:pPr>
      <w:rPr>
        <w:rFonts w:ascii="Arial" w:hAnsi="Arial" w:hint="default"/>
      </w:rPr>
    </w:lvl>
    <w:lvl w:ilvl="2" w:tplc="FBEE8122" w:tentative="1">
      <w:start w:val="1"/>
      <w:numFmt w:val="bullet"/>
      <w:lvlText w:val="•"/>
      <w:lvlJc w:val="left"/>
      <w:pPr>
        <w:tabs>
          <w:tab w:val="num" w:pos="2160"/>
        </w:tabs>
        <w:ind w:left="2160" w:hanging="360"/>
      </w:pPr>
      <w:rPr>
        <w:rFonts w:ascii="Arial" w:hAnsi="Arial" w:hint="default"/>
      </w:rPr>
    </w:lvl>
    <w:lvl w:ilvl="3" w:tplc="615A3B16" w:tentative="1">
      <w:start w:val="1"/>
      <w:numFmt w:val="bullet"/>
      <w:lvlText w:val="•"/>
      <w:lvlJc w:val="left"/>
      <w:pPr>
        <w:tabs>
          <w:tab w:val="num" w:pos="2880"/>
        </w:tabs>
        <w:ind w:left="2880" w:hanging="360"/>
      </w:pPr>
      <w:rPr>
        <w:rFonts w:ascii="Arial" w:hAnsi="Arial" w:hint="default"/>
      </w:rPr>
    </w:lvl>
    <w:lvl w:ilvl="4" w:tplc="2CBCA986" w:tentative="1">
      <w:start w:val="1"/>
      <w:numFmt w:val="bullet"/>
      <w:lvlText w:val="•"/>
      <w:lvlJc w:val="left"/>
      <w:pPr>
        <w:tabs>
          <w:tab w:val="num" w:pos="3600"/>
        </w:tabs>
        <w:ind w:left="3600" w:hanging="360"/>
      </w:pPr>
      <w:rPr>
        <w:rFonts w:ascii="Arial" w:hAnsi="Arial" w:hint="default"/>
      </w:rPr>
    </w:lvl>
    <w:lvl w:ilvl="5" w:tplc="F6B4118C" w:tentative="1">
      <w:start w:val="1"/>
      <w:numFmt w:val="bullet"/>
      <w:lvlText w:val="•"/>
      <w:lvlJc w:val="left"/>
      <w:pPr>
        <w:tabs>
          <w:tab w:val="num" w:pos="4320"/>
        </w:tabs>
        <w:ind w:left="4320" w:hanging="360"/>
      </w:pPr>
      <w:rPr>
        <w:rFonts w:ascii="Arial" w:hAnsi="Arial" w:hint="default"/>
      </w:rPr>
    </w:lvl>
    <w:lvl w:ilvl="6" w:tplc="AF06F580" w:tentative="1">
      <w:start w:val="1"/>
      <w:numFmt w:val="bullet"/>
      <w:lvlText w:val="•"/>
      <w:lvlJc w:val="left"/>
      <w:pPr>
        <w:tabs>
          <w:tab w:val="num" w:pos="5040"/>
        </w:tabs>
        <w:ind w:left="5040" w:hanging="360"/>
      </w:pPr>
      <w:rPr>
        <w:rFonts w:ascii="Arial" w:hAnsi="Arial" w:hint="default"/>
      </w:rPr>
    </w:lvl>
    <w:lvl w:ilvl="7" w:tplc="F3F6D090" w:tentative="1">
      <w:start w:val="1"/>
      <w:numFmt w:val="bullet"/>
      <w:lvlText w:val="•"/>
      <w:lvlJc w:val="left"/>
      <w:pPr>
        <w:tabs>
          <w:tab w:val="num" w:pos="5760"/>
        </w:tabs>
        <w:ind w:left="5760" w:hanging="360"/>
      </w:pPr>
      <w:rPr>
        <w:rFonts w:ascii="Arial" w:hAnsi="Arial" w:hint="default"/>
      </w:rPr>
    </w:lvl>
    <w:lvl w:ilvl="8" w:tplc="C38090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D330F6"/>
    <w:multiLevelType w:val="hybridMultilevel"/>
    <w:tmpl w:val="28B8987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617D59"/>
    <w:multiLevelType w:val="hybridMultilevel"/>
    <w:tmpl w:val="027460E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5"/>
  </w:num>
  <w:num w:numId="5">
    <w:abstractNumId w:val="17"/>
  </w:num>
  <w:num w:numId="6">
    <w:abstractNumId w:val="1"/>
  </w:num>
  <w:num w:numId="7">
    <w:abstractNumId w:val="3"/>
  </w:num>
  <w:num w:numId="8">
    <w:abstractNumId w:val="0"/>
  </w:num>
  <w:num w:numId="9">
    <w:abstractNumId w:val="13"/>
  </w:num>
  <w:num w:numId="10">
    <w:abstractNumId w:val="4"/>
  </w:num>
  <w:num w:numId="11">
    <w:abstractNumId w:val="7"/>
  </w:num>
  <w:num w:numId="12">
    <w:abstractNumId w:val="12"/>
  </w:num>
  <w:num w:numId="13">
    <w:abstractNumId w:val="16"/>
  </w:num>
  <w:num w:numId="14">
    <w:abstractNumId w:val="14"/>
  </w:num>
  <w:num w:numId="15">
    <w:abstractNumId w:val="6"/>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3B"/>
    <w:rsid w:val="00002A04"/>
    <w:rsid w:val="0001276B"/>
    <w:rsid w:val="00016966"/>
    <w:rsid w:val="000546DD"/>
    <w:rsid w:val="000A5DE4"/>
    <w:rsid w:val="000F2EDE"/>
    <w:rsid w:val="0010032F"/>
    <w:rsid w:val="001171A5"/>
    <w:rsid w:val="00170CEA"/>
    <w:rsid w:val="00193D1D"/>
    <w:rsid w:val="001C010C"/>
    <w:rsid w:val="001E2F67"/>
    <w:rsid w:val="00203072"/>
    <w:rsid w:val="00216A0B"/>
    <w:rsid w:val="002426BE"/>
    <w:rsid w:val="002457B3"/>
    <w:rsid w:val="002462C9"/>
    <w:rsid w:val="0029239F"/>
    <w:rsid w:val="00300980"/>
    <w:rsid w:val="003016BD"/>
    <w:rsid w:val="003278C7"/>
    <w:rsid w:val="00334009"/>
    <w:rsid w:val="0036751E"/>
    <w:rsid w:val="003A747D"/>
    <w:rsid w:val="003E3DF4"/>
    <w:rsid w:val="004967D7"/>
    <w:rsid w:val="004B6AA0"/>
    <w:rsid w:val="004C70B9"/>
    <w:rsid w:val="004D2FFD"/>
    <w:rsid w:val="00503E38"/>
    <w:rsid w:val="00517C3B"/>
    <w:rsid w:val="005A02F4"/>
    <w:rsid w:val="005B1856"/>
    <w:rsid w:val="005C095E"/>
    <w:rsid w:val="005F482A"/>
    <w:rsid w:val="00637573"/>
    <w:rsid w:val="006548D5"/>
    <w:rsid w:val="00655DE0"/>
    <w:rsid w:val="006C49FC"/>
    <w:rsid w:val="006D1D96"/>
    <w:rsid w:val="007121EA"/>
    <w:rsid w:val="0077444E"/>
    <w:rsid w:val="0078107E"/>
    <w:rsid w:val="00790BC2"/>
    <w:rsid w:val="007B57BB"/>
    <w:rsid w:val="007B59A1"/>
    <w:rsid w:val="007E1215"/>
    <w:rsid w:val="007F10DF"/>
    <w:rsid w:val="007F5866"/>
    <w:rsid w:val="0084245D"/>
    <w:rsid w:val="008515C2"/>
    <w:rsid w:val="0088158B"/>
    <w:rsid w:val="008B3549"/>
    <w:rsid w:val="009338AA"/>
    <w:rsid w:val="00941E15"/>
    <w:rsid w:val="00974141"/>
    <w:rsid w:val="00982108"/>
    <w:rsid w:val="00990F2F"/>
    <w:rsid w:val="009B1E93"/>
    <w:rsid w:val="009C547B"/>
    <w:rsid w:val="00A13055"/>
    <w:rsid w:val="00A76A08"/>
    <w:rsid w:val="00AD2ED8"/>
    <w:rsid w:val="00B06FC9"/>
    <w:rsid w:val="00B27DE3"/>
    <w:rsid w:val="00B51193"/>
    <w:rsid w:val="00B70498"/>
    <w:rsid w:val="00B752CE"/>
    <w:rsid w:val="00BB31E0"/>
    <w:rsid w:val="00BE4DE5"/>
    <w:rsid w:val="00BF0448"/>
    <w:rsid w:val="00BF3B21"/>
    <w:rsid w:val="00C31A29"/>
    <w:rsid w:val="00C3746F"/>
    <w:rsid w:val="00C46DFC"/>
    <w:rsid w:val="00C77747"/>
    <w:rsid w:val="00CA7333"/>
    <w:rsid w:val="00D036C4"/>
    <w:rsid w:val="00D65D7A"/>
    <w:rsid w:val="00D729DD"/>
    <w:rsid w:val="00DD3C92"/>
    <w:rsid w:val="00E179E2"/>
    <w:rsid w:val="00E32F64"/>
    <w:rsid w:val="00ED6C03"/>
    <w:rsid w:val="00F0180C"/>
    <w:rsid w:val="00F078F2"/>
    <w:rsid w:val="00F2358B"/>
    <w:rsid w:val="00F563EC"/>
    <w:rsid w:val="00FA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1A96"/>
  <w15:docId w15:val="{AD2443C9-4DBD-AF47-BC5B-ABD614AD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1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3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DF4"/>
  </w:style>
  <w:style w:type="paragraph" w:styleId="Fuzeile">
    <w:name w:val="footer"/>
    <w:basedOn w:val="Standard"/>
    <w:link w:val="FuzeileZchn"/>
    <w:uiPriority w:val="99"/>
    <w:unhideWhenUsed/>
    <w:rsid w:val="003E3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DF4"/>
  </w:style>
  <w:style w:type="paragraph" w:styleId="Sprechblasentext">
    <w:name w:val="Balloon Text"/>
    <w:basedOn w:val="Standard"/>
    <w:link w:val="SprechblasentextZchn"/>
    <w:uiPriority w:val="99"/>
    <w:semiHidden/>
    <w:unhideWhenUsed/>
    <w:rsid w:val="003E3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DF4"/>
    <w:rPr>
      <w:rFonts w:ascii="Tahoma" w:hAnsi="Tahoma" w:cs="Tahoma"/>
      <w:sz w:val="16"/>
      <w:szCs w:val="16"/>
    </w:rPr>
  </w:style>
  <w:style w:type="character" w:styleId="Hyperlink">
    <w:name w:val="Hyperlink"/>
    <w:basedOn w:val="Absatz-Standardschriftart"/>
    <w:uiPriority w:val="99"/>
    <w:semiHidden/>
    <w:unhideWhenUsed/>
    <w:rsid w:val="00B70498"/>
    <w:rPr>
      <w:color w:val="0000FF"/>
      <w:u w:val="single"/>
    </w:rPr>
  </w:style>
  <w:style w:type="paragraph" w:styleId="StandardWeb">
    <w:name w:val="Normal (Web)"/>
    <w:basedOn w:val="Standard"/>
    <w:uiPriority w:val="99"/>
    <w:semiHidden/>
    <w:unhideWhenUsed/>
    <w:rsid w:val="00B70498"/>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ED6C03"/>
    <w:pPr>
      <w:ind w:left="720"/>
      <w:contextualSpacing/>
    </w:pPr>
  </w:style>
  <w:style w:type="character" w:styleId="Seitenzahl">
    <w:name w:val="page number"/>
    <w:basedOn w:val="Absatz-Standardschriftart"/>
    <w:uiPriority w:val="99"/>
    <w:semiHidden/>
    <w:unhideWhenUsed/>
    <w:rsid w:val="00ED6C03"/>
  </w:style>
  <w:style w:type="character" w:styleId="Zeilennummer">
    <w:name w:val="line number"/>
    <w:basedOn w:val="Absatz-Standardschriftart"/>
    <w:uiPriority w:val="99"/>
    <w:semiHidden/>
    <w:unhideWhenUsed/>
    <w:rsid w:val="0001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69139">
      <w:bodyDiv w:val="1"/>
      <w:marLeft w:val="0"/>
      <w:marRight w:val="0"/>
      <w:marTop w:val="0"/>
      <w:marBottom w:val="0"/>
      <w:divBdr>
        <w:top w:val="none" w:sz="0" w:space="0" w:color="auto"/>
        <w:left w:val="none" w:sz="0" w:space="0" w:color="auto"/>
        <w:bottom w:val="none" w:sz="0" w:space="0" w:color="auto"/>
        <w:right w:val="none" w:sz="0" w:space="0" w:color="auto"/>
      </w:divBdr>
      <w:divsChild>
        <w:div w:id="1463771196">
          <w:marLeft w:val="547"/>
          <w:marRight w:val="0"/>
          <w:marTop w:val="154"/>
          <w:marBottom w:val="0"/>
          <w:divBdr>
            <w:top w:val="none" w:sz="0" w:space="0" w:color="auto"/>
            <w:left w:val="none" w:sz="0" w:space="0" w:color="auto"/>
            <w:bottom w:val="none" w:sz="0" w:space="0" w:color="auto"/>
            <w:right w:val="none" w:sz="0" w:space="0" w:color="auto"/>
          </w:divBdr>
        </w:div>
        <w:div w:id="1263757537">
          <w:marLeft w:val="547"/>
          <w:marRight w:val="0"/>
          <w:marTop w:val="154"/>
          <w:marBottom w:val="0"/>
          <w:divBdr>
            <w:top w:val="none" w:sz="0" w:space="0" w:color="auto"/>
            <w:left w:val="none" w:sz="0" w:space="0" w:color="auto"/>
            <w:bottom w:val="none" w:sz="0" w:space="0" w:color="auto"/>
            <w:right w:val="none" w:sz="0" w:space="0" w:color="auto"/>
          </w:divBdr>
        </w:div>
        <w:div w:id="284822209">
          <w:marLeft w:val="547"/>
          <w:marRight w:val="0"/>
          <w:marTop w:val="154"/>
          <w:marBottom w:val="0"/>
          <w:divBdr>
            <w:top w:val="none" w:sz="0" w:space="0" w:color="auto"/>
            <w:left w:val="none" w:sz="0" w:space="0" w:color="auto"/>
            <w:bottom w:val="none" w:sz="0" w:space="0" w:color="auto"/>
            <w:right w:val="none" w:sz="0" w:space="0" w:color="auto"/>
          </w:divBdr>
        </w:div>
      </w:divsChild>
    </w:div>
    <w:div w:id="325204023">
      <w:bodyDiv w:val="1"/>
      <w:marLeft w:val="0"/>
      <w:marRight w:val="0"/>
      <w:marTop w:val="0"/>
      <w:marBottom w:val="0"/>
      <w:divBdr>
        <w:top w:val="none" w:sz="0" w:space="0" w:color="auto"/>
        <w:left w:val="none" w:sz="0" w:space="0" w:color="auto"/>
        <w:bottom w:val="none" w:sz="0" w:space="0" w:color="auto"/>
        <w:right w:val="none" w:sz="0" w:space="0" w:color="auto"/>
      </w:divBdr>
      <w:divsChild>
        <w:div w:id="598223758">
          <w:marLeft w:val="547"/>
          <w:marRight w:val="0"/>
          <w:marTop w:val="154"/>
          <w:marBottom w:val="0"/>
          <w:divBdr>
            <w:top w:val="none" w:sz="0" w:space="0" w:color="auto"/>
            <w:left w:val="none" w:sz="0" w:space="0" w:color="auto"/>
            <w:bottom w:val="none" w:sz="0" w:space="0" w:color="auto"/>
            <w:right w:val="none" w:sz="0" w:space="0" w:color="auto"/>
          </w:divBdr>
        </w:div>
        <w:div w:id="467867402">
          <w:marLeft w:val="547"/>
          <w:marRight w:val="0"/>
          <w:marTop w:val="154"/>
          <w:marBottom w:val="0"/>
          <w:divBdr>
            <w:top w:val="none" w:sz="0" w:space="0" w:color="auto"/>
            <w:left w:val="none" w:sz="0" w:space="0" w:color="auto"/>
            <w:bottom w:val="none" w:sz="0" w:space="0" w:color="auto"/>
            <w:right w:val="none" w:sz="0" w:space="0" w:color="auto"/>
          </w:divBdr>
        </w:div>
        <w:div w:id="1420372863">
          <w:marLeft w:val="547"/>
          <w:marRight w:val="0"/>
          <w:marTop w:val="154"/>
          <w:marBottom w:val="0"/>
          <w:divBdr>
            <w:top w:val="none" w:sz="0" w:space="0" w:color="auto"/>
            <w:left w:val="none" w:sz="0" w:space="0" w:color="auto"/>
            <w:bottom w:val="none" w:sz="0" w:space="0" w:color="auto"/>
            <w:right w:val="none" w:sz="0" w:space="0" w:color="auto"/>
          </w:divBdr>
        </w:div>
        <w:div w:id="1628048088">
          <w:marLeft w:val="547"/>
          <w:marRight w:val="0"/>
          <w:marTop w:val="154"/>
          <w:marBottom w:val="0"/>
          <w:divBdr>
            <w:top w:val="none" w:sz="0" w:space="0" w:color="auto"/>
            <w:left w:val="none" w:sz="0" w:space="0" w:color="auto"/>
            <w:bottom w:val="none" w:sz="0" w:space="0" w:color="auto"/>
            <w:right w:val="none" w:sz="0" w:space="0" w:color="auto"/>
          </w:divBdr>
        </w:div>
        <w:div w:id="488864350">
          <w:marLeft w:val="547"/>
          <w:marRight w:val="0"/>
          <w:marTop w:val="154"/>
          <w:marBottom w:val="0"/>
          <w:divBdr>
            <w:top w:val="none" w:sz="0" w:space="0" w:color="auto"/>
            <w:left w:val="none" w:sz="0" w:space="0" w:color="auto"/>
            <w:bottom w:val="none" w:sz="0" w:space="0" w:color="auto"/>
            <w:right w:val="none" w:sz="0" w:space="0" w:color="auto"/>
          </w:divBdr>
        </w:div>
      </w:divsChild>
    </w:div>
    <w:div w:id="585578199">
      <w:bodyDiv w:val="1"/>
      <w:marLeft w:val="0"/>
      <w:marRight w:val="0"/>
      <w:marTop w:val="0"/>
      <w:marBottom w:val="0"/>
      <w:divBdr>
        <w:top w:val="none" w:sz="0" w:space="0" w:color="auto"/>
        <w:left w:val="none" w:sz="0" w:space="0" w:color="auto"/>
        <w:bottom w:val="none" w:sz="0" w:space="0" w:color="auto"/>
        <w:right w:val="none" w:sz="0" w:space="0" w:color="auto"/>
      </w:divBdr>
      <w:divsChild>
        <w:div w:id="208029974">
          <w:marLeft w:val="547"/>
          <w:marRight w:val="0"/>
          <w:marTop w:val="96"/>
          <w:marBottom w:val="0"/>
          <w:divBdr>
            <w:top w:val="none" w:sz="0" w:space="0" w:color="auto"/>
            <w:left w:val="none" w:sz="0" w:space="0" w:color="auto"/>
            <w:bottom w:val="none" w:sz="0" w:space="0" w:color="auto"/>
            <w:right w:val="none" w:sz="0" w:space="0" w:color="auto"/>
          </w:divBdr>
        </w:div>
        <w:div w:id="1299258563">
          <w:marLeft w:val="547"/>
          <w:marRight w:val="0"/>
          <w:marTop w:val="96"/>
          <w:marBottom w:val="0"/>
          <w:divBdr>
            <w:top w:val="none" w:sz="0" w:space="0" w:color="auto"/>
            <w:left w:val="none" w:sz="0" w:space="0" w:color="auto"/>
            <w:bottom w:val="none" w:sz="0" w:space="0" w:color="auto"/>
            <w:right w:val="none" w:sz="0" w:space="0" w:color="auto"/>
          </w:divBdr>
        </w:div>
        <w:div w:id="1184975484">
          <w:marLeft w:val="547"/>
          <w:marRight w:val="0"/>
          <w:marTop w:val="96"/>
          <w:marBottom w:val="0"/>
          <w:divBdr>
            <w:top w:val="none" w:sz="0" w:space="0" w:color="auto"/>
            <w:left w:val="none" w:sz="0" w:space="0" w:color="auto"/>
            <w:bottom w:val="none" w:sz="0" w:space="0" w:color="auto"/>
            <w:right w:val="none" w:sz="0" w:space="0" w:color="auto"/>
          </w:divBdr>
        </w:div>
        <w:div w:id="84034278">
          <w:marLeft w:val="547"/>
          <w:marRight w:val="0"/>
          <w:marTop w:val="96"/>
          <w:marBottom w:val="0"/>
          <w:divBdr>
            <w:top w:val="none" w:sz="0" w:space="0" w:color="auto"/>
            <w:left w:val="none" w:sz="0" w:space="0" w:color="auto"/>
            <w:bottom w:val="none" w:sz="0" w:space="0" w:color="auto"/>
            <w:right w:val="none" w:sz="0" w:space="0" w:color="auto"/>
          </w:divBdr>
        </w:div>
        <w:div w:id="776294553">
          <w:marLeft w:val="547"/>
          <w:marRight w:val="0"/>
          <w:marTop w:val="96"/>
          <w:marBottom w:val="0"/>
          <w:divBdr>
            <w:top w:val="none" w:sz="0" w:space="0" w:color="auto"/>
            <w:left w:val="none" w:sz="0" w:space="0" w:color="auto"/>
            <w:bottom w:val="none" w:sz="0" w:space="0" w:color="auto"/>
            <w:right w:val="none" w:sz="0" w:space="0" w:color="auto"/>
          </w:divBdr>
        </w:div>
        <w:div w:id="888225758">
          <w:marLeft w:val="547"/>
          <w:marRight w:val="0"/>
          <w:marTop w:val="96"/>
          <w:marBottom w:val="0"/>
          <w:divBdr>
            <w:top w:val="none" w:sz="0" w:space="0" w:color="auto"/>
            <w:left w:val="none" w:sz="0" w:space="0" w:color="auto"/>
            <w:bottom w:val="none" w:sz="0" w:space="0" w:color="auto"/>
            <w:right w:val="none" w:sz="0" w:space="0" w:color="auto"/>
          </w:divBdr>
        </w:div>
        <w:div w:id="881095642">
          <w:marLeft w:val="547"/>
          <w:marRight w:val="0"/>
          <w:marTop w:val="96"/>
          <w:marBottom w:val="0"/>
          <w:divBdr>
            <w:top w:val="none" w:sz="0" w:space="0" w:color="auto"/>
            <w:left w:val="none" w:sz="0" w:space="0" w:color="auto"/>
            <w:bottom w:val="none" w:sz="0" w:space="0" w:color="auto"/>
            <w:right w:val="none" w:sz="0" w:space="0" w:color="auto"/>
          </w:divBdr>
        </w:div>
        <w:div w:id="1303383972">
          <w:marLeft w:val="547"/>
          <w:marRight w:val="0"/>
          <w:marTop w:val="96"/>
          <w:marBottom w:val="0"/>
          <w:divBdr>
            <w:top w:val="none" w:sz="0" w:space="0" w:color="auto"/>
            <w:left w:val="none" w:sz="0" w:space="0" w:color="auto"/>
            <w:bottom w:val="none" w:sz="0" w:space="0" w:color="auto"/>
            <w:right w:val="none" w:sz="0" w:space="0" w:color="auto"/>
          </w:divBdr>
        </w:div>
        <w:div w:id="672683420">
          <w:marLeft w:val="547"/>
          <w:marRight w:val="0"/>
          <w:marTop w:val="96"/>
          <w:marBottom w:val="0"/>
          <w:divBdr>
            <w:top w:val="none" w:sz="0" w:space="0" w:color="auto"/>
            <w:left w:val="none" w:sz="0" w:space="0" w:color="auto"/>
            <w:bottom w:val="none" w:sz="0" w:space="0" w:color="auto"/>
            <w:right w:val="none" w:sz="0" w:space="0" w:color="auto"/>
          </w:divBdr>
        </w:div>
        <w:div w:id="900335679">
          <w:marLeft w:val="547"/>
          <w:marRight w:val="0"/>
          <w:marTop w:val="96"/>
          <w:marBottom w:val="0"/>
          <w:divBdr>
            <w:top w:val="none" w:sz="0" w:space="0" w:color="auto"/>
            <w:left w:val="none" w:sz="0" w:space="0" w:color="auto"/>
            <w:bottom w:val="none" w:sz="0" w:space="0" w:color="auto"/>
            <w:right w:val="none" w:sz="0" w:space="0" w:color="auto"/>
          </w:divBdr>
        </w:div>
        <w:div w:id="57289095">
          <w:marLeft w:val="547"/>
          <w:marRight w:val="0"/>
          <w:marTop w:val="96"/>
          <w:marBottom w:val="0"/>
          <w:divBdr>
            <w:top w:val="none" w:sz="0" w:space="0" w:color="auto"/>
            <w:left w:val="none" w:sz="0" w:space="0" w:color="auto"/>
            <w:bottom w:val="none" w:sz="0" w:space="0" w:color="auto"/>
            <w:right w:val="none" w:sz="0" w:space="0" w:color="auto"/>
          </w:divBdr>
        </w:div>
        <w:div w:id="441846291">
          <w:marLeft w:val="547"/>
          <w:marRight w:val="0"/>
          <w:marTop w:val="96"/>
          <w:marBottom w:val="0"/>
          <w:divBdr>
            <w:top w:val="none" w:sz="0" w:space="0" w:color="auto"/>
            <w:left w:val="none" w:sz="0" w:space="0" w:color="auto"/>
            <w:bottom w:val="none" w:sz="0" w:space="0" w:color="auto"/>
            <w:right w:val="none" w:sz="0" w:space="0" w:color="auto"/>
          </w:divBdr>
        </w:div>
        <w:div w:id="1869369855">
          <w:marLeft w:val="547"/>
          <w:marRight w:val="0"/>
          <w:marTop w:val="96"/>
          <w:marBottom w:val="0"/>
          <w:divBdr>
            <w:top w:val="none" w:sz="0" w:space="0" w:color="auto"/>
            <w:left w:val="none" w:sz="0" w:space="0" w:color="auto"/>
            <w:bottom w:val="none" w:sz="0" w:space="0" w:color="auto"/>
            <w:right w:val="none" w:sz="0" w:space="0" w:color="auto"/>
          </w:divBdr>
        </w:div>
        <w:div w:id="1163929230">
          <w:marLeft w:val="547"/>
          <w:marRight w:val="0"/>
          <w:marTop w:val="96"/>
          <w:marBottom w:val="0"/>
          <w:divBdr>
            <w:top w:val="none" w:sz="0" w:space="0" w:color="auto"/>
            <w:left w:val="none" w:sz="0" w:space="0" w:color="auto"/>
            <w:bottom w:val="none" w:sz="0" w:space="0" w:color="auto"/>
            <w:right w:val="none" w:sz="0" w:space="0" w:color="auto"/>
          </w:divBdr>
        </w:div>
      </w:divsChild>
    </w:div>
    <w:div w:id="1709186148">
      <w:bodyDiv w:val="1"/>
      <w:marLeft w:val="0"/>
      <w:marRight w:val="0"/>
      <w:marTop w:val="0"/>
      <w:marBottom w:val="0"/>
      <w:divBdr>
        <w:top w:val="none" w:sz="0" w:space="0" w:color="auto"/>
        <w:left w:val="none" w:sz="0" w:space="0" w:color="auto"/>
        <w:bottom w:val="none" w:sz="0" w:space="0" w:color="auto"/>
        <w:right w:val="none" w:sz="0" w:space="0" w:color="auto"/>
      </w:divBdr>
      <w:divsChild>
        <w:div w:id="8549983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CC7B-A7AD-834E-9C89-0882C373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dc:creator>
  <cp:lastModifiedBy>Anne Burkard</cp:lastModifiedBy>
  <cp:revision>10</cp:revision>
  <dcterms:created xsi:type="dcterms:W3CDTF">2018-03-04T13:35:00Z</dcterms:created>
  <dcterms:modified xsi:type="dcterms:W3CDTF">2018-04-24T12:06:00Z</dcterms:modified>
</cp:coreProperties>
</file>