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3871" w14:textId="75C82F7F" w:rsidR="00CD48DE" w:rsidRPr="00CD48DE" w:rsidRDefault="00CD48DE" w:rsidP="00CD48DE">
      <w:pPr>
        <w:pBdr>
          <w:bottom w:val="single" w:sz="4" w:space="1" w:color="auto"/>
        </w:pBd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t xml:space="preserve">Unterrichtsbaustein 1 ‚Gibt es Ungerechtigkeit, für die niemand verantwortlich </w:t>
      </w:r>
      <w:proofErr w:type="gramStart"/>
      <w:r w:rsidRPr="00CD48DE">
        <w:rPr>
          <w:rFonts w:ascii="Cambria" w:eastAsia="Times New Roman" w:hAnsi="Cambria" w:cs="Times New Roman"/>
          <w:b/>
          <w:bCs/>
          <w:color w:val="000000"/>
          <w:lang w:eastAsia="de-DE"/>
        </w:rPr>
        <w:t>ist?’</w:t>
      </w:r>
      <w:proofErr w:type="gramEnd"/>
    </w:p>
    <w:p w14:paraId="23A0A616" w14:textId="77777777" w:rsidR="00CD48DE" w:rsidRPr="00CD48DE" w:rsidRDefault="00CD48DE" w:rsidP="00CD48DE">
      <w:pPr>
        <w:spacing w:line="276" w:lineRule="auto"/>
        <w:jc w:val="both"/>
        <w:rPr>
          <w:rFonts w:ascii="Cambria" w:hAnsi="Cambria" w:cs="Times New Roman"/>
          <w:b/>
          <w:i/>
        </w:rPr>
      </w:pPr>
    </w:p>
    <w:p w14:paraId="1750590E" w14:textId="6E96A0B8" w:rsidR="00CD48DE" w:rsidRPr="00CD48DE" w:rsidRDefault="00CD48DE" w:rsidP="00CD48DE">
      <w:pPr>
        <w:spacing w:line="276" w:lineRule="auto"/>
        <w:jc w:val="both"/>
        <w:rPr>
          <w:rFonts w:ascii="Cambria" w:hAnsi="Cambria" w:cs="Times New Roman"/>
          <w:b/>
          <w:i/>
        </w:rPr>
      </w:pPr>
      <w:r w:rsidRPr="00CD48DE">
        <w:rPr>
          <w:rFonts w:ascii="Cambria" w:hAnsi="Cambria" w:cs="Times New Roman"/>
          <w:b/>
          <w:i/>
        </w:rPr>
        <w:t>Materialien zum Baustein</w:t>
      </w:r>
    </w:p>
    <w:p w14:paraId="6A77B044" w14:textId="65105B67" w:rsidR="00CD48DE" w:rsidRPr="00CD48DE" w:rsidRDefault="00CD48DE" w:rsidP="00CD48DE">
      <w:pPr>
        <w:spacing w:line="276" w:lineRule="auto"/>
        <w:jc w:val="both"/>
        <w:rPr>
          <w:rFonts w:ascii="Times New Roman" w:eastAsia="Times New Roman" w:hAnsi="Times New Roman" w:cs="Times New Roman"/>
          <w:lang w:eastAsia="de-DE"/>
        </w:rPr>
      </w:pPr>
    </w:p>
    <w:p w14:paraId="0CB21AEA" w14:textId="77777777" w:rsidR="00CD48DE" w:rsidRPr="00CD48DE" w:rsidRDefault="00CD48DE" w:rsidP="00CD48DE">
      <w:pPr>
        <w:numPr>
          <w:ilvl w:val="0"/>
          <w:numId w:val="1"/>
        </w:numPr>
        <w:spacing w:line="276" w:lineRule="auto"/>
        <w:ind w:left="284" w:hanging="284"/>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M1 Ist niemand schuld?</w:t>
      </w:r>
    </w:p>
    <w:p w14:paraId="6D3A925B" w14:textId="77777777" w:rsidR="00CD48DE" w:rsidRPr="00CD48DE" w:rsidRDefault="00CD48DE" w:rsidP="00CD48DE">
      <w:pPr>
        <w:spacing w:line="276" w:lineRule="auto"/>
        <w:ind w:left="284" w:hanging="284"/>
        <w:jc w:val="both"/>
        <w:textAlignment w:val="baseline"/>
        <w:rPr>
          <w:rFonts w:ascii="Cambria" w:eastAsia="Times New Roman" w:hAnsi="Cambria" w:cs="Times New Roman"/>
          <w:color w:val="000000"/>
          <w:lang w:eastAsia="de-DE"/>
        </w:rPr>
      </w:pPr>
    </w:p>
    <w:p w14:paraId="6F1293C6" w14:textId="60446896" w:rsidR="00CD48DE" w:rsidRPr="00CD48DE" w:rsidRDefault="00CD48DE" w:rsidP="00CD48DE">
      <w:pPr>
        <w:numPr>
          <w:ilvl w:val="0"/>
          <w:numId w:val="1"/>
        </w:numPr>
        <w:spacing w:line="276" w:lineRule="auto"/>
        <w:ind w:left="284" w:hanging="284"/>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M2 Strukturelle Ungerechtigkeit</w:t>
      </w:r>
    </w:p>
    <w:p w14:paraId="674F36EC" w14:textId="77777777" w:rsidR="00CD48DE" w:rsidRPr="00CD48DE" w:rsidRDefault="00CD48DE" w:rsidP="00CD48DE">
      <w:pPr>
        <w:jc w:val="both"/>
        <w:rPr>
          <w:rFonts w:ascii="Cambria" w:eastAsia="Times New Roman" w:hAnsi="Cambria" w:cs="Times New Roman"/>
          <w:b/>
          <w:bCs/>
          <w:color w:val="000000"/>
          <w:lang w:eastAsia="de-DE"/>
        </w:rPr>
      </w:pPr>
      <w:r w:rsidRPr="00CD48DE">
        <w:rPr>
          <w:rFonts w:ascii="Cambria" w:eastAsia="Times New Roman" w:hAnsi="Cambria" w:cs="Times New Roman"/>
          <w:b/>
          <w:bCs/>
          <w:color w:val="000000"/>
          <w:lang w:eastAsia="de-DE"/>
        </w:rPr>
        <w:br w:type="page"/>
      </w:r>
    </w:p>
    <w:p w14:paraId="36BC0FE9" w14:textId="0F9F24B0"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lastRenderedPageBreak/>
        <w:t>M1 Ist niemand schuld?</w:t>
      </w:r>
    </w:p>
    <w:p w14:paraId="67BB3695"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1429E346" w14:textId="40FDBF55"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Die US-amerikanische Philosophin Iris Marion Young (1949-2006) beschreibt in</w:t>
      </w:r>
      <w:r>
        <w:rPr>
          <w:rFonts w:ascii="Cambria" w:eastAsia="Times New Roman" w:hAnsi="Cambria" w:cs="Times New Roman"/>
          <w:color w:val="000000"/>
          <w:lang w:eastAsia="de-DE"/>
        </w:rPr>
        <w:t xml:space="preserve"> </w:t>
      </w:r>
      <w:r w:rsidRPr="00CD48DE">
        <w:rPr>
          <w:rFonts w:ascii="Cambria" w:eastAsia="Times New Roman" w:hAnsi="Cambria" w:cs="Times New Roman"/>
          <w:color w:val="000000"/>
          <w:lang w:eastAsia="de-DE"/>
        </w:rPr>
        <w:t xml:space="preserve">ihrem Buch </w:t>
      </w:r>
      <w:proofErr w:type="spellStart"/>
      <w:r w:rsidRPr="00CD48DE">
        <w:rPr>
          <w:rFonts w:ascii="Cambria" w:eastAsia="Times New Roman" w:hAnsi="Cambria" w:cs="Times New Roman"/>
          <w:i/>
          <w:iCs/>
          <w:color w:val="000000"/>
          <w:lang w:eastAsia="de-DE"/>
        </w:rPr>
        <w:t>Responsibility</w:t>
      </w:r>
      <w:proofErr w:type="spellEnd"/>
      <w:r w:rsidRPr="00CD48DE">
        <w:rPr>
          <w:rFonts w:ascii="Cambria" w:eastAsia="Times New Roman" w:hAnsi="Cambria" w:cs="Times New Roman"/>
          <w:i/>
          <w:iCs/>
          <w:color w:val="000000"/>
          <w:lang w:eastAsia="de-DE"/>
        </w:rPr>
        <w:t xml:space="preserve"> </w:t>
      </w:r>
      <w:proofErr w:type="spellStart"/>
      <w:r w:rsidRPr="00CD48DE">
        <w:rPr>
          <w:rFonts w:ascii="Cambria" w:eastAsia="Times New Roman" w:hAnsi="Cambria" w:cs="Times New Roman"/>
          <w:i/>
          <w:iCs/>
          <w:color w:val="000000"/>
          <w:lang w:eastAsia="de-DE"/>
        </w:rPr>
        <w:t>for</w:t>
      </w:r>
      <w:proofErr w:type="spellEnd"/>
      <w:r w:rsidRPr="00CD48DE">
        <w:rPr>
          <w:rFonts w:ascii="Cambria" w:eastAsia="Times New Roman" w:hAnsi="Cambria" w:cs="Times New Roman"/>
          <w:i/>
          <w:iCs/>
          <w:color w:val="000000"/>
          <w:lang w:eastAsia="de-DE"/>
        </w:rPr>
        <w:t xml:space="preserve"> Justice</w:t>
      </w:r>
      <w:r w:rsidRPr="00CD48DE">
        <w:rPr>
          <w:rFonts w:ascii="Cambria" w:eastAsia="Times New Roman" w:hAnsi="Cambria" w:cs="Times New Roman"/>
          <w:color w:val="000000"/>
          <w:lang w:eastAsia="de-DE"/>
        </w:rPr>
        <w:t xml:space="preserve"> den Fall einer alleinerziehenden Mutter, Sandy, die von Wohnungslosigkeit bedroht ist. Lest die Fallbeschreibung und bearbeitet die Aufgaben dazu.</w:t>
      </w:r>
    </w:p>
    <w:p w14:paraId="2600B28C"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03CE6E98"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t>Iris Marion Young (2011): Sandys Fall </w:t>
      </w:r>
    </w:p>
    <w:p w14:paraId="6167D3EC" w14:textId="77777777" w:rsidR="00EF30BC" w:rsidRDefault="00EF30BC" w:rsidP="00CD48DE">
      <w:pPr>
        <w:spacing w:line="276" w:lineRule="auto"/>
        <w:jc w:val="both"/>
        <w:rPr>
          <w:rFonts w:ascii="Times New Roman" w:eastAsia="Times New Roman" w:hAnsi="Times New Roman" w:cs="Times New Roman"/>
          <w:lang w:eastAsia="de-DE"/>
        </w:rPr>
      </w:pPr>
    </w:p>
    <w:p w14:paraId="2B31269C" w14:textId="77777777" w:rsidR="00EF30BC" w:rsidRDefault="00EF30BC" w:rsidP="00CD48DE">
      <w:pPr>
        <w:spacing w:line="276" w:lineRule="auto"/>
        <w:jc w:val="both"/>
        <w:rPr>
          <w:rFonts w:ascii="Times New Roman" w:eastAsia="Times New Roman" w:hAnsi="Times New Roman" w:cs="Times New Roman"/>
          <w:lang w:eastAsia="de-DE"/>
        </w:rPr>
        <w:sectPr w:rsidR="00EF30BC" w:rsidSect="00CD48DE">
          <w:headerReference w:type="default" r:id="rId7"/>
          <w:pgSz w:w="11900" w:h="16840"/>
          <w:pgMar w:top="1418" w:right="1304" w:bottom="1134" w:left="1304" w:header="709" w:footer="709" w:gutter="0"/>
          <w:cols w:space="708"/>
          <w:docGrid w:linePitch="360"/>
        </w:sectPr>
      </w:pPr>
    </w:p>
    <w:p w14:paraId="2FEA3FED"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[Sandys] Vermieter besitzt mehrere Gebäude und [...] seine finanzielle Situation macht es ihm zunehmend schwer, sie alle so instand zu halten, wie er es sollte. Er beschließt, das Gebäude [, in dem Sandy lebt], […] zu verkaufen, damit er die anderen instand halten kann, ohne die Mieten in ihnen stark anzuheben. [...] </w:t>
      </w:r>
    </w:p>
    <w:p w14:paraId="48A33180" w14:textId="77777777" w:rsidR="00CD48DE" w:rsidRPr="00CD48DE" w:rsidRDefault="00CD48DE" w:rsidP="00CD48DE">
      <w:pPr>
        <w:spacing w:line="276" w:lineRule="auto"/>
        <w:ind w:firstLine="283"/>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Ein Bauunternehmer kauft [nun dieses Gebäude] im Stadtzentrum, in dem Sandy, eine alleinerziehende Mutter, mit ihren beiden Kindern lebt. Er plant, es in Eigentumswohnungen umzuwandeln. Das Gebäude ist baufällig und schlecht instandgehalten, und die Miete erscheint ihr ohnehin zu hoch, so dass sie die Gelegenheit ergreift, sich eine bessere Wohnung zu suchen. Sandy arbeitet als Verkäuferin in einem Einkaufszentrum am Stadtrand, zu dem sie von ihrem jetzigen Wohnort aus zwei Busse nehmen muss, was insgesamt drei Stunden Fahrtzeit pro Tag in Anspruch nimmt. Daher beschließt sie, sich nach einer Wohnung umzusehen, die näher an ihrem Arbeitsplatz liegt. Auch dann wird sie aber immer noch auf den Bus angewiesen sein. Sie sucht in der Zeitung und im Internet nach Wohnungsanzeigen und ist schockiert über die Mietpreise für Ein- und Zweizimmerwohnungen. Ein Mitarbeiter eines Wohnungsvermittlungsdienstes hört sich ihre Situation und ihre Wünsche an, durchsucht gewissenhaft die Mietangebote und bemüht sich, Termine mit Sandy zu vereinbaren.</w:t>
      </w:r>
    </w:p>
    <w:p w14:paraId="37AEE380" w14:textId="719C1541" w:rsidR="00CD48DE" w:rsidRPr="00CD48DE" w:rsidRDefault="00CD48DE" w:rsidP="00CD48DE">
      <w:pPr>
        <w:spacing w:line="276" w:lineRule="auto"/>
        <w:ind w:firstLine="283"/>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 xml:space="preserve">Sandy erfährt, dass es in der Nähe ihres Arbeitsplatzes nur wenige Mietwohnungen gibt </w:t>
      </w:r>
      <w:r>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 xml:space="preserve"> die meisten Wohnungen in der Nähe des Einkaufszentrums sind Einfamilienhäuser. Die wenigen Wohnungen in der Nähe ihres Arbeitsplatzes sind sehr teuer. Die meisten Wohnungen in der Vorstadt, die in ihrer Preisklasse liegen, befinden sich auf der anderen Seite der Stadt [und damit in weiter Entfernung] ihres Arbeitsplatzes; es gibt auch einige Wohnungen im Stadtzentrum, aber nur wenige, die sie sich leisten kann und für angemessen hält, und nur wenige in einer Gegend, von der sie glaubt, sie sei sicher für ihre Kinder.</w:t>
      </w:r>
    </w:p>
    <w:p w14:paraId="4B5A83D6" w14:textId="77777777" w:rsidR="00CD48DE" w:rsidRPr="00CD48DE" w:rsidRDefault="00CD48DE" w:rsidP="00CD48DE">
      <w:pPr>
        <w:spacing w:line="276" w:lineRule="auto"/>
        <w:ind w:firstLine="283"/>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 xml:space="preserve">In beiden Fällen ist der Weg zur Arbeit mit dem Bus lang und beschwerlich, so dass sie beschließt, einen Teil des Geldes, mit dem sie gehofft hatte, die Miete zu zahlen, zum Abbezahlen eines Autos zu verwenden. Sie stellt einen Antrag auf Wohngeld und erfährt, dass die Wartezeit hierfür etwa zwei Jahre beträgt. Sandy sucht zwei Monate lang, während ihr die Räumungsfrist droht. Schließlich entscheidet sie sich für eine Einzimmerwohnung, die nur 45 Autominuten von ihrem Arbeitsplatz entfernt ist, außer bei starkem Verkehr. Die Wohnung ist kleiner als sie gehofft hatte; die beiden Kinder müssen gemeinsam in einem Schlafzimmer schlafen und sie selbst auf einem ausklappbaren Bett im Wohnzimmer. Es gibt weder eine Waschmaschine oder einen Trockner im Gebäude noch einen Spielplatz für die Kinder. Sandy sieht dennoch keine andere Möglichkeit als die Wohnung zu nehmen. Dann steht sie vor einer letzten Hürde: Sie muss drei Monatsmieten als Kaution zahlen, um den Zuschlag für die Wohnung zu bekommen. Sie hat jedoch ihre gesamten Ersparnisse bereits für eine Anzahlung auf das Auto verwendet. Daher kann sie die Wohnung nicht mieten. Als sie </w:t>
      </w:r>
      <w:r w:rsidRPr="00CD48DE">
        <w:rPr>
          <w:rFonts w:ascii="Cambria" w:eastAsia="Times New Roman" w:hAnsi="Cambria" w:cs="Times New Roman"/>
          <w:color w:val="000000"/>
          <w:lang w:eastAsia="de-DE"/>
        </w:rPr>
        <w:lastRenderedPageBreak/>
        <w:t>erfährt, dass dies eine gängige Praxis auf dem Wohnungsmarkt ist [drei Monatsmieten als Kaution zu verlangen], versteht sie, dass ihr nun die Obdachlosigkeit droht.</w:t>
      </w:r>
    </w:p>
    <w:p w14:paraId="2DD2D04C" w14:textId="77777777" w:rsidR="00EF30BC" w:rsidRDefault="00EF30BC" w:rsidP="00CD48DE">
      <w:pPr>
        <w:spacing w:line="276" w:lineRule="auto"/>
        <w:jc w:val="both"/>
        <w:rPr>
          <w:rFonts w:ascii="Times New Roman" w:eastAsia="Times New Roman" w:hAnsi="Times New Roman" w:cs="Times New Roman"/>
          <w:lang w:eastAsia="de-DE"/>
        </w:rPr>
        <w:sectPr w:rsidR="00EF30BC" w:rsidSect="00A07E9C">
          <w:type w:val="continuous"/>
          <w:pgSz w:w="11900" w:h="16840"/>
          <w:pgMar w:top="1418" w:right="1304" w:bottom="1134" w:left="1304" w:header="709" w:footer="709" w:gutter="0"/>
          <w:lnNumType w:countBy="3" w:restart="newSection"/>
          <w:cols w:space="708"/>
          <w:docGrid w:linePitch="360"/>
        </w:sectPr>
      </w:pPr>
    </w:p>
    <w:p w14:paraId="6A807684"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5D4F949F" w14:textId="77777777" w:rsidR="00CD48DE" w:rsidRPr="00CD48DE" w:rsidRDefault="00CD48DE" w:rsidP="00CD48DE">
      <w:pPr>
        <w:spacing w:line="276" w:lineRule="auto"/>
        <w:jc w:val="both"/>
        <w:rPr>
          <w:rFonts w:ascii="Times New Roman" w:eastAsia="Times New Roman" w:hAnsi="Times New Roman" w:cs="Times New Roman"/>
          <w:sz w:val="19"/>
          <w:szCs w:val="19"/>
          <w:lang w:eastAsia="de-DE"/>
        </w:rPr>
      </w:pPr>
      <w:r w:rsidRPr="00CD48DE">
        <w:rPr>
          <w:rFonts w:ascii="Cambria" w:eastAsia="Times New Roman" w:hAnsi="Cambria" w:cs="Times New Roman"/>
          <w:b/>
          <w:bCs/>
          <w:color w:val="000000"/>
          <w:sz w:val="19"/>
          <w:szCs w:val="19"/>
          <w:lang w:val="en-US" w:eastAsia="de-DE"/>
        </w:rPr>
        <w:t>Quelle</w:t>
      </w:r>
      <w:r w:rsidRPr="00CD48DE">
        <w:rPr>
          <w:rFonts w:ascii="Cambria" w:eastAsia="Times New Roman" w:hAnsi="Cambria" w:cs="Times New Roman"/>
          <w:color w:val="000000"/>
          <w:sz w:val="19"/>
          <w:szCs w:val="19"/>
          <w:lang w:val="en-US" w:eastAsia="de-DE"/>
        </w:rPr>
        <w:t xml:space="preserve">: Young, Iris Marion (2011): Responsibility for Justice. </w:t>
      </w:r>
      <w:r w:rsidRPr="00CD48DE">
        <w:rPr>
          <w:rFonts w:ascii="Cambria" w:eastAsia="Times New Roman" w:hAnsi="Cambria" w:cs="Times New Roman"/>
          <w:color w:val="000000"/>
          <w:sz w:val="19"/>
          <w:szCs w:val="19"/>
          <w:lang w:eastAsia="de-DE"/>
        </w:rPr>
        <w:t xml:space="preserve">Oxford: Oxford University Press, S. 46 (= Abs. 1) und S. 43f., übersetzt von Jonas Zorn unter Verwendung von </w:t>
      </w:r>
      <w:proofErr w:type="spellStart"/>
      <w:r w:rsidRPr="00CD48DE">
        <w:rPr>
          <w:rFonts w:ascii="Cambria" w:eastAsia="Times New Roman" w:hAnsi="Cambria" w:cs="Times New Roman"/>
          <w:color w:val="000000"/>
          <w:sz w:val="19"/>
          <w:szCs w:val="19"/>
          <w:lang w:eastAsia="de-DE"/>
        </w:rPr>
        <w:t>DeepL</w:t>
      </w:r>
      <w:proofErr w:type="spellEnd"/>
      <w:r w:rsidRPr="00CD48DE">
        <w:rPr>
          <w:rFonts w:ascii="Cambria" w:eastAsia="Times New Roman" w:hAnsi="Cambria" w:cs="Times New Roman"/>
          <w:color w:val="000000"/>
          <w:sz w:val="19"/>
          <w:szCs w:val="19"/>
          <w:lang w:eastAsia="de-DE"/>
        </w:rPr>
        <w:t>. © Übersetzungs- und Abdruckgenehmigung erteilt durch OUP.</w:t>
      </w:r>
    </w:p>
    <w:p w14:paraId="51057C77"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5A84BFDD"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t>Aufgaben</w:t>
      </w:r>
      <w:r w:rsidRPr="00CD48DE">
        <w:rPr>
          <w:rFonts w:ascii="Cambria" w:eastAsia="Times New Roman" w:hAnsi="Cambria" w:cs="Times New Roman"/>
          <w:color w:val="000000"/>
          <w:lang w:eastAsia="de-DE"/>
        </w:rPr>
        <w:t> </w:t>
      </w:r>
    </w:p>
    <w:p w14:paraId="31C16AEF" w14:textId="64FAE468" w:rsidR="00CD48DE" w:rsidRPr="00CD48DE" w:rsidRDefault="00CD48DE" w:rsidP="00CD48DE">
      <w:pPr>
        <w:spacing w:line="276" w:lineRule="auto"/>
        <w:jc w:val="both"/>
        <w:rPr>
          <w:rFonts w:ascii="Times New Roman" w:eastAsia="Times New Roman" w:hAnsi="Times New Roman" w:cs="Times New Roman"/>
          <w:lang w:eastAsia="de-DE"/>
        </w:rPr>
      </w:pPr>
    </w:p>
    <w:p w14:paraId="64303102" w14:textId="77777777" w:rsidR="00CD48DE" w:rsidRPr="00CD48DE" w:rsidRDefault="00CD48DE" w:rsidP="00A66E18">
      <w:pPr>
        <w:numPr>
          <w:ilvl w:val="0"/>
          <w:numId w:val="2"/>
        </w:numPr>
        <w:spacing w:after="80" w:line="276" w:lineRule="auto"/>
        <w:ind w:left="363" w:hanging="357"/>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Sandy berichtet einer Arbeitskollegin von ihrer Situation. Diese reagiert schockiert. Erklärt in eigenen Worten, was genau an Sandys Situation so schlimm ist. </w:t>
      </w:r>
    </w:p>
    <w:p w14:paraId="27D4FFEE" w14:textId="77777777" w:rsidR="00CD48DE" w:rsidRPr="00CD48DE" w:rsidRDefault="00CD48DE" w:rsidP="00A66E18">
      <w:pPr>
        <w:numPr>
          <w:ilvl w:val="0"/>
          <w:numId w:val="2"/>
        </w:numPr>
        <w:spacing w:after="80" w:line="276" w:lineRule="auto"/>
        <w:ind w:left="363" w:hanging="357"/>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An Sandys Situation sind zahlreiche Personen beteiligt. Hat eine dieser Personen Sandys Situation verschuldet? Begründet eure Antworten und diskutiert diese. </w:t>
      </w:r>
    </w:p>
    <w:p w14:paraId="756B16AE" w14:textId="7273C09E" w:rsidR="00CD48DE" w:rsidRPr="00CD48DE" w:rsidRDefault="00CD48DE" w:rsidP="00CD48DE">
      <w:pPr>
        <w:numPr>
          <w:ilvl w:val="0"/>
          <w:numId w:val="2"/>
        </w:numPr>
        <w:spacing w:after="80" w:line="276" w:lineRule="auto"/>
        <w:ind w:left="363" w:hanging="357"/>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Young meint, dass niemand schuld ist an Sandys Situation: </w:t>
      </w:r>
      <w:r>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Es ist plausibel [...] zu dem Schluss zu gelangen, dass Sandy eine Ungerechtigkeit erlebt, aber dass keine einzelne Person ihr ein spezifisches Unrecht getan hat.</w:t>
      </w:r>
      <w:r>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 xml:space="preserve"> (Young 2011, S. 47, übersetzt) Was denkt ihr, wie Young diese Einschätzung begründet? Entwickelt </w:t>
      </w:r>
      <w:r w:rsidR="001F1434">
        <w:rPr>
          <w:rFonts w:ascii="Cambria" w:eastAsia="Times New Roman" w:hAnsi="Cambria" w:cs="Times New Roman"/>
          <w:color w:val="000000"/>
          <w:lang w:eastAsia="de-DE"/>
        </w:rPr>
        <w:t xml:space="preserve">mögliche Begründungen </w:t>
      </w:r>
      <w:r w:rsidRPr="00CD48DE">
        <w:rPr>
          <w:rFonts w:ascii="Cambria" w:eastAsia="Times New Roman" w:hAnsi="Cambria" w:cs="Times New Roman"/>
          <w:color w:val="000000"/>
          <w:lang w:eastAsia="de-DE"/>
        </w:rPr>
        <w:t>hierfür und haltet eure Überlegungen fest. </w:t>
      </w:r>
    </w:p>
    <w:p w14:paraId="5096AAA4" w14:textId="77777777" w:rsidR="00CD48DE" w:rsidRPr="00CD48DE" w:rsidRDefault="00CD48DE" w:rsidP="00CD48DE">
      <w:pPr>
        <w:jc w:val="both"/>
        <w:rPr>
          <w:rFonts w:ascii="Cambria" w:eastAsia="Times New Roman" w:hAnsi="Cambria" w:cs="Times New Roman"/>
          <w:b/>
          <w:bCs/>
          <w:color w:val="000000"/>
          <w:lang w:eastAsia="de-DE"/>
        </w:rPr>
      </w:pPr>
      <w:r w:rsidRPr="00CD48DE">
        <w:rPr>
          <w:rFonts w:ascii="Cambria" w:eastAsia="Times New Roman" w:hAnsi="Cambria" w:cs="Times New Roman"/>
          <w:b/>
          <w:bCs/>
          <w:color w:val="000000"/>
          <w:lang w:eastAsia="de-DE"/>
        </w:rPr>
        <w:br w:type="page"/>
      </w:r>
    </w:p>
    <w:p w14:paraId="2851F6E4" w14:textId="08196079"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lastRenderedPageBreak/>
        <w:t>M2 Strukturelle Ungerechtigkeit </w:t>
      </w:r>
    </w:p>
    <w:p w14:paraId="6B794F09"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27D9EDAE"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 xml:space="preserve">Young vertritt die These, dass in Sandys Fall </w:t>
      </w:r>
      <w:r w:rsidRPr="00CD48DE">
        <w:rPr>
          <w:rFonts w:ascii="Cambria" w:eastAsia="Times New Roman" w:hAnsi="Cambria" w:cs="Times New Roman"/>
          <w:i/>
          <w:iCs/>
          <w:color w:val="000000"/>
          <w:lang w:eastAsia="de-DE"/>
        </w:rPr>
        <w:t xml:space="preserve">strukturelle Ungerechtigkeit </w:t>
      </w:r>
      <w:r w:rsidRPr="00CD48DE">
        <w:rPr>
          <w:rFonts w:ascii="Cambria" w:eastAsia="Times New Roman" w:hAnsi="Cambria" w:cs="Times New Roman"/>
          <w:color w:val="000000"/>
          <w:lang w:eastAsia="de-DE"/>
        </w:rPr>
        <w:t>vorliegt. Was damit gemeint ist, erläutert sie im untenstehenden Textauszug. </w:t>
      </w:r>
    </w:p>
    <w:p w14:paraId="6E7FE4C7"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3B78ABD1"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t>Aufgaben und Texte</w:t>
      </w:r>
    </w:p>
    <w:p w14:paraId="1F643EA1" w14:textId="3F1D479F" w:rsidR="00CD48DE" w:rsidRPr="00CD48DE" w:rsidRDefault="00CD48DE" w:rsidP="00CD48DE">
      <w:pPr>
        <w:spacing w:line="276" w:lineRule="auto"/>
        <w:jc w:val="both"/>
        <w:rPr>
          <w:rFonts w:ascii="Times New Roman" w:eastAsia="Times New Roman" w:hAnsi="Times New Roman" w:cs="Times New Roman"/>
          <w:lang w:eastAsia="de-DE"/>
        </w:rPr>
      </w:pPr>
    </w:p>
    <w:p w14:paraId="5A72F27A" w14:textId="718FE2BB" w:rsidR="00CD48DE" w:rsidRPr="00CD48DE" w:rsidRDefault="00CD48DE" w:rsidP="00A66E18">
      <w:pPr>
        <w:numPr>
          <w:ilvl w:val="0"/>
          <w:numId w:val="3"/>
        </w:numPr>
        <w:spacing w:after="80" w:line="276" w:lineRule="auto"/>
        <w:ind w:left="284" w:hanging="281"/>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Lest den Textauszug </w:t>
      </w:r>
      <w:r w:rsidR="009A520B">
        <w:rPr>
          <w:rFonts w:ascii="Cambria" w:eastAsia="Times New Roman" w:hAnsi="Cambria" w:cs="Times New Roman"/>
          <w:color w:val="000000"/>
          <w:lang w:eastAsia="de-DE"/>
        </w:rPr>
        <w:t xml:space="preserve">auf der nächsten Seite </w:t>
      </w:r>
      <w:r w:rsidRPr="00CD48DE">
        <w:rPr>
          <w:rFonts w:ascii="Cambria" w:eastAsia="Times New Roman" w:hAnsi="Cambria" w:cs="Times New Roman"/>
          <w:color w:val="000000"/>
          <w:lang w:eastAsia="de-DE"/>
        </w:rPr>
        <w:t>und schaut euch daraufhin Sandys Fall aus M1 noch einmal genau an. Versucht zu verstehen, worin die strukturelle Ungerechtigkeit bestehen könnte, und bearbeitet dazu die folgenden Teilaufgaben. </w:t>
      </w:r>
    </w:p>
    <w:p w14:paraId="06CD1095" w14:textId="1E080230" w:rsidR="00CD48DE" w:rsidRPr="00CD48DE" w:rsidRDefault="00CD48DE" w:rsidP="00A66E18">
      <w:pPr>
        <w:numPr>
          <w:ilvl w:val="0"/>
          <w:numId w:val="12"/>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Erklärt, welche sozialen Prozesse oder gesellschaftlich akzeptierten Regeln </w:t>
      </w:r>
      <w:r w:rsidR="001F1434">
        <w:rPr>
          <w:rFonts w:ascii="Cambria" w:eastAsia="Times New Roman" w:hAnsi="Cambria" w:cs="Times New Roman"/>
          <w:color w:val="000000"/>
          <w:lang w:eastAsia="de-DE"/>
        </w:rPr>
        <w:t>und</w:t>
      </w:r>
      <w:r w:rsidRPr="00CD48DE">
        <w:rPr>
          <w:rFonts w:ascii="Cambria" w:eastAsia="Times New Roman" w:hAnsi="Cambria" w:cs="Times New Roman"/>
          <w:color w:val="000000"/>
          <w:lang w:eastAsia="de-DE"/>
        </w:rPr>
        <w:t xml:space="preserve"> Normen die Handlungen derjenigen bestimmen, die an Sandys Situation </w:t>
      </w:r>
      <w:r w:rsidR="00A66E18" w:rsidRPr="00CD48DE">
        <w:rPr>
          <w:rFonts w:ascii="Cambria" w:eastAsia="Times New Roman" w:hAnsi="Cambria" w:cs="Times New Roman"/>
          <w:color w:val="000000"/>
          <w:lang w:eastAsia="de-DE"/>
        </w:rPr>
        <w:t>beteiligt</w:t>
      </w:r>
      <w:r w:rsidRPr="00CD48DE">
        <w:rPr>
          <w:rFonts w:ascii="Cambria" w:eastAsia="Times New Roman" w:hAnsi="Cambria" w:cs="Times New Roman"/>
          <w:color w:val="000000"/>
          <w:lang w:eastAsia="de-DE"/>
        </w:rPr>
        <w:t xml:space="preserve"> sind. Stellt dar, wie diese sozialen Prozesse, Regeln und Normen zu Sandys schwieriger Lage beitragen. (</w:t>
      </w:r>
      <w:r w:rsidRPr="00CD48DE">
        <w:rPr>
          <w:rFonts w:ascii="Cambria" w:eastAsia="Times New Roman" w:hAnsi="Cambria" w:cs="Times New Roman"/>
          <w:i/>
          <w:iCs/>
          <w:color w:val="000000"/>
          <w:lang w:eastAsia="de-DE"/>
        </w:rPr>
        <w:t>Hilfestellung</w:t>
      </w:r>
      <w:r w:rsidRPr="00CD48DE">
        <w:rPr>
          <w:rFonts w:ascii="Cambria" w:eastAsia="Times New Roman" w:hAnsi="Cambria" w:cs="Times New Roman"/>
          <w:color w:val="000000"/>
          <w:lang w:eastAsia="de-DE"/>
        </w:rPr>
        <w:t>: Überlegt, welche Regeln, Normen oder sozialen Prozesse verändert werden müssten, um Sandys Situation zu verbessern. Lest euch g</w:t>
      </w:r>
      <w:r w:rsidR="001F1434">
        <w:rPr>
          <w:rFonts w:ascii="Cambria" w:eastAsia="Times New Roman" w:hAnsi="Cambria" w:cs="Times New Roman"/>
          <w:color w:val="000000"/>
          <w:lang w:eastAsia="de-DE"/>
        </w:rPr>
        <w:t>egebenenfalls</w:t>
      </w:r>
      <w:r w:rsidRPr="00CD48DE">
        <w:rPr>
          <w:rFonts w:ascii="Cambria" w:eastAsia="Times New Roman" w:hAnsi="Cambria" w:cs="Times New Roman"/>
          <w:color w:val="000000"/>
          <w:lang w:eastAsia="de-DE"/>
        </w:rPr>
        <w:t xml:space="preserve"> Youngs Analyse zur Vertiefung durch, s</w:t>
      </w:r>
      <w:r w:rsidR="00A66E18">
        <w:rPr>
          <w:rFonts w:ascii="Cambria" w:eastAsia="Times New Roman" w:hAnsi="Cambria" w:cs="Times New Roman"/>
          <w:color w:val="000000"/>
          <w:lang w:eastAsia="de-DE"/>
        </w:rPr>
        <w:t>iehe unten</w:t>
      </w:r>
      <w:r w:rsidRPr="00CD48DE">
        <w:rPr>
          <w:rFonts w:ascii="Cambria" w:eastAsia="Times New Roman" w:hAnsi="Cambria" w:cs="Times New Roman"/>
          <w:color w:val="000000"/>
          <w:lang w:eastAsia="de-DE"/>
        </w:rPr>
        <w:t xml:space="preserve"> *.)</w:t>
      </w:r>
    </w:p>
    <w:p w14:paraId="0401EAF1" w14:textId="42EEDBFF" w:rsidR="00CD48DE" w:rsidRPr="00CD48DE" w:rsidRDefault="00CD48DE" w:rsidP="00A66E18">
      <w:pPr>
        <w:numPr>
          <w:ilvl w:val="0"/>
          <w:numId w:val="12"/>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Young zufolge kann den beteiligten Personen kein Vorwurf gemacht werden, weil sie sich </w:t>
      </w:r>
      <w:r w:rsidR="00A66E18">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an die Spielregeln</w:t>
      </w:r>
      <w:r w:rsidR="00A66E18">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 xml:space="preserve"> halten. Nennt in Bezug auf jede der beteiligten Personen Gründe, die diese Einschätzung stützen und tragt </w:t>
      </w:r>
      <w:r w:rsidR="00271287">
        <w:rPr>
          <w:rFonts w:ascii="Cambria" w:eastAsia="Times New Roman" w:hAnsi="Cambria" w:cs="Times New Roman"/>
          <w:color w:val="000000"/>
          <w:lang w:eastAsia="de-DE"/>
        </w:rPr>
        <w:t>sie</w:t>
      </w:r>
      <w:r w:rsidRPr="00CD48DE">
        <w:rPr>
          <w:rFonts w:ascii="Cambria" w:eastAsia="Times New Roman" w:hAnsi="Cambria" w:cs="Times New Roman"/>
          <w:color w:val="000000"/>
          <w:lang w:eastAsia="de-DE"/>
        </w:rPr>
        <w:t xml:space="preserve"> in die Tabelle ein. </w:t>
      </w:r>
    </w:p>
    <w:p w14:paraId="589EC59D" w14:textId="2A865877" w:rsidR="00CD48DE" w:rsidRPr="00CD48DE" w:rsidRDefault="00CD48DE" w:rsidP="00A66E18">
      <w:pPr>
        <w:numPr>
          <w:ilvl w:val="0"/>
          <w:numId w:val="12"/>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Bringt vor dem Hintergrund der Charakterisierung Youngs im Textauszug und eurer bisherigen Auseinandersetzung damit auf den Punkt, was Young zufolge strukturelle Ungerechtigkeit ausmacht. </w:t>
      </w:r>
      <w:r w:rsidR="00A66E18">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 xml:space="preserve"> </w:t>
      </w:r>
      <w:r w:rsidR="00A66E18">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Strukturelle Ungerechtigkeit liegt vor, wenn …</w:t>
      </w:r>
      <w:r w:rsidR="00A66E18">
        <w:rPr>
          <w:rFonts w:ascii="Cambria" w:eastAsia="Times New Roman" w:hAnsi="Cambria" w:cs="Times New Roman"/>
          <w:color w:val="000000"/>
          <w:lang w:eastAsia="de-DE"/>
        </w:rPr>
        <w:t>“</w:t>
      </w:r>
    </w:p>
    <w:p w14:paraId="5E0FFC5D" w14:textId="2DCF4D9D" w:rsidR="00CD48DE" w:rsidRPr="00CD48DE" w:rsidRDefault="00CD48DE" w:rsidP="00A66E18">
      <w:pPr>
        <w:numPr>
          <w:ilvl w:val="0"/>
          <w:numId w:val="12"/>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Überprüft, inwiefern doch einzelnen der Beteiligten </w:t>
      </w:r>
      <w:r w:rsidR="00271287">
        <w:rPr>
          <w:rFonts w:ascii="Cambria" w:eastAsia="Times New Roman" w:hAnsi="Cambria" w:cs="Times New Roman"/>
          <w:color w:val="000000"/>
          <w:lang w:eastAsia="de-DE"/>
        </w:rPr>
        <w:t xml:space="preserve">in Sandys Fall </w:t>
      </w:r>
      <w:r w:rsidRPr="00CD48DE">
        <w:rPr>
          <w:rFonts w:ascii="Cambria" w:eastAsia="Times New Roman" w:hAnsi="Cambria" w:cs="Times New Roman"/>
          <w:color w:val="000000"/>
          <w:lang w:eastAsia="de-DE"/>
        </w:rPr>
        <w:t>Vorwürfe gemacht</w:t>
      </w:r>
      <w:r w:rsidR="00271287">
        <w:rPr>
          <w:rFonts w:ascii="Cambria" w:eastAsia="Times New Roman" w:hAnsi="Cambria" w:cs="Times New Roman"/>
          <w:color w:val="000000"/>
          <w:lang w:eastAsia="de-DE"/>
        </w:rPr>
        <w:t xml:space="preserve"> </w:t>
      </w:r>
      <w:r w:rsidRPr="00CD48DE">
        <w:rPr>
          <w:rFonts w:ascii="Cambria" w:eastAsia="Times New Roman" w:hAnsi="Cambria" w:cs="Times New Roman"/>
          <w:color w:val="000000"/>
          <w:lang w:eastAsia="de-DE"/>
        </w:rPr>
        <w:t>werden könnten</w:t>
      </w:r>
      <w:r w:rsidR="00271287">
        <w:rPr>
          <w:rFonts w:ascii="Cambria" w:eastAsia="Times New Roman" w:hAnsi="Cambria" w:cs="Times New Roman"/>
          <w:color w:val="000000"/>
          <w:lang w:eastAsia="de-DE"/>
        </w:rPr>
        <w:t>,</w:t>
      </w:r>
      <w:r w:rsidRPr="00CD48DE">
        <w:rPr>
          <w:rFonts w:ascii="Cambria" w:eastAsia="Times New Roman" w:hAnsi="Cambria" w:cs="Times New Roman"/>
          <w:color w:val="000000"/>
          <w:lang w:eastAsia="de-DE"/>
        </w:rPr>
        <w:t xml:space="preserve"> und ergänzt dies g</w:t>
      </w:r>
      <w:r w:rsidR="00B66F0F">
        <w:rPr>
          <w:rFonts w:ascii="Cambria" w:eastAsia="Times New Roman" w:hAnsi="Cambria" w:cs="Times New Roman"/>
          <w:color w:val="000000"/>
          <w:lang w:eastAsia="de-DE"/>
        </w:rPr>
        <w:t>egebenenfalls</w:t>
      </w:r>
      <w:r w:rsidRPr="00CD48DE">
        <w:rPr>
          <w:rFonts w:ascii="Cambria" w:eastAsia="Times New Roman" w:hAnsi="Cambria" w:cs="Times New Roman"/>
          <w:color w:val="000000"/>
          <w:lang w:eastAsia="de-DE"/>
        </w:rPr>
        <w:t xml:space="preserve"> in der Tabelle.</w:t>
      </w:r>
    </w:p>
    <w:p w14:paraId="26515DF1" w14:textId="77777777" w:rsidR="00CD48DE" w:rsidRPr="00271287" w:rsidRDefault="00CD48DE" w:rsidP="00CD48DE">
      <w:pPr>
        <w:spacing w:line="276" w:lineRule="auto"/>
        <w:jc w:val="both"/>
        <w:rPr>
          <w:rFonts w:ascii="Times New Roman" w:eastAsia="Times New Roman" w:hAnsi="Times New Roman" w:cs="Times New Roman"/>
          <w:sz w:val="12"/>
          <w:szCs w:val="12"/>
          <w:lang w:eastAsia="de-DE"/>
        </w:rPr>
      </w:pPr>
    </w:p>
    <w:tbl>
      <w:tblPr>
        <w:tblW w:w="0" w:type="auto"/>
        <w:tblInd w:w="274" w:type="dxa"/>
        <w:tblCellMar>
          <w:top w:w="15" w:type="dxa"/>
          <w:left w:w="15" w:type="dxa"/>
          <w:bottom w:w="15" w:type="dxa"/>
          <w:right w:w="15" w:type="dxa"/>
        </w:tblCellMar>
        <w:tblLook w:val="04A0" w:firstRow="1" w:lastRow="0" w:firstColumn="1" w:lastColumn="0" w:noHBand="0" w:noVBand="1"/>
      </w:tblPr>
      <w:tblGrid>
        <w:gridCol w:w="1984"/>
        <w:gridCol w:w="3402"/>
        <w:gridCol w:w="3612"/>
      </w:tblGrid>
      <w:tr w:rsidR="00CD48DE" w:rsidRPr="00CD48DE" w14:paraId="05EBF849" w14:textId="77777777" w:rsidTr="00A548A7">
        <w:tc>
          <w:tcPr>
            <w:tcW w:w="19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A8DBE72" w14:textId="77777777" w:rsidR="00CD48DE" w:rsidRPr="00CD48DE" w:rsidRDefault="00CD48DE" w:rsidP="00271287">
            <w:pPr>
              <w:jc w:val="both"/>
              <w:rPr>
                <w:rFonts w:ascii="Times New Roman" w:eastAsia="Times New Roman" w:hAnsi="Times New Roman" w:cs="Times New Roman"/>
                <w:sz w:val="22"/>
                <w:szCs w:val="22"/>
                <w:lang w:eastAsia="de-DE"/>
              </w:rPr>
            </w:pP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1A9B28F" w14:textId="77777777" w:rsidR="007A7C6F" w:rsidRDefault="00CD48DE" w:rsidP="00271287">
            <w:pPr>
              <w:rPr>
                <w:rFonts w:ascii="Cambria" w:eastAsia="Times New Roman" w:hAnsi="Cambria" w:cs="Times New Roman"/>
                <w:i/>
                <w:iCs/>
                <w:color w:val="000000"/>
                <w:sz w:val="22"/>
                <w:szCs w:val="22"/>
                <w:lang w:eastAsia="de-DE"/>
              </w:rPr>
            </w:pPr>
            <w:proofErr w:type="gramStart"/>
            <w:r w:rsidRPr="00CD48DE">
              <w:rPr>
                <w:rFonts w:ascii="Cambria" w:eastAsia="Times New Roman" w:hAnsi="Cambria" w:cs="Times New Roman"/>
                <w:i/>
                <w:iCs/>
                <w:color w:val="000000"/>
                <w:sz w:val="22"/>
                <w:szCs w:val="22"/>
                <w:lang w:eastAsia="de-DE"/>
              </w:rPr>
              <w:t>Kann</w:t>
            </w:r>
            <w:proofErr w:type="gramEnd"/>
            <w:r w:rsidRPr="00CD48DE">
              <w:rPr>
                <w:rFonts w:ascii="Cambria" w:eastAsia="Times New Roman" w:hAnsi="Cambria" w:cs="Times New Roman"/>
                <w:i/>
                <w:iCs/>
                <w:color w:val="000000"/>
                <w:sz w:val="22"/>
                <w:szCs w:val="22"/>
                <w:lang w:eastAsia="de-DE"/>
              </w:rPr>
              <w:t xml:space="preserve"> kein Vorwurf gemacht </w:t>
            </w:r>
          </w:p>
          <w:p w14:paraId="4ACFD15D" w14:textId="48362EAE"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i/>
                <w:iCs/>
                <w:color w:val="000000"/>
                <w:sz w:val="22"/>
                <w:szCs w:val="22"/>
                <w:lang w:eastAsia="de-DE"/>
              </w:rPr>
              <w:t>werden, weil … </w:t>
            </w:r>
          </w:p>
        </w:tc>
        <w:tc>
          <w:tcPr>
            <w:tcW w:w="36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19FAE3C" w14:textId="77777777"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i/>
                <w:iCs/>
                <w:color w:val="000000"/>
                <w:sz w:val="22"/>
                <w:szCs w:val="22"/>
                <w:lang w:eastAsia="de-DE"/>
              </w:rPr>
              <w:t>Kann ein Vorwurf gemacht werden, weil …</w:t>
            </w:r>
          </w:p>
        </w:tc>
      </w:tr>
      <w:tr w:rsidR="00CD48DE" w:rsidRPr="00CD48DE" w14:paraId="5C58419B" w14:textId="77777777" w:rsidTr="00A548A7">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0BCBF" w14:textId="77777777"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color w:val="000000"/>
                <w:sz w:val="22"/>
                <w:szCs w:val="22"/>
                <w:lang w:eastAsia="de-DE"/>
              </w:rPr>
              <w:t>Sandy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DFA53" w14:textId="77777777" w:rsidR="00CD48DE" w:rsidRDefault="00CD48DE" w:rsidP="00271287">
            <w:pPr>
              <w:jc w:val="both"/>
              <w:rPr>
                <w:rFonts w:ascii="Times New Roman" w:eastAsia="Times New Roman" w:hAnsi="Times New Roman" w:cs="Times New Roman"/>
                <w:sz w:val="22"/>
                <w:szCs w:val="22"/>
                <w:lang w:eastAsia="de-DE"/>
              </w:rPr>
            </w:pPr>
          </w:p>
          <w:p w14:paraId="7EAFD110" w14:textId="77777777" w:rsidR="00271287" w:rsidRDefault="00271287" w:rsidP="00271287">
            <w:pPr>
              <w:jc w:val="both"/>
              <w:rPr>
                <w:rFonts w:ascii="Times New Roman" w:eastAsia="Times New Roman" w:hAnsi="Times New Roman" w:cs="Times New Roman"/>
                <w:sz w:val="22"/>
                <w:szCs w:val="22"/>
                <w:lang w:eastAsia="de-DE"/>
              </w:rPr>
            </w:pPr>
          </w:p>
          <w:p w14:paraId="5975B604" w14:textId="77777777" w:rsidR="00271287" w:rsidRPr="00CD48DE" w:rsidRDefault="00271287" w:rsidP="00271287">
            <w:pPr>
              <w:jc w:val="both"/>
              <w:rPr>
                <w:rFonts w:ascii="Times New Roman" w:eastAsia="Times New Roman" w:hAnsi="Times New Roman" w:cs="Times New Roman"/>
                <w:sz w:val="22"/>
                <w:szCs w:val="22"/>
                <w:lang w:eastAsia="de-DE"/>
              </w:rPr>
            </w:pPr>
          </w:p>
        </w:tc>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48E00" w14:textId="77777777" w:rsidR="00CD48DE" w:rsidRPr="00CD48DE" w:rsidRDefault="00CD48DE" w:rsidP="00271287">
            <w:pPr>
              <w:jc w:val="both"/>
              <w:rPr>
                <w:rFonts w:ascii="Times New Roman" w:eastAsia="Times New Roman" w:hAnsi="Times New Roman" w:cs="Times New Roman"/>
                <w:sz w:val="22"/>
                <w:szCs w:val="22"/>
                <w:lang w:eastAsia="de-DE"/>
              </w:rPr>
            </w:pPr>
          </w:p>
        </w:tc>
      </w:tr>
      <w:tr w:rsidR="00CD48DE" w:rsidRPr="00CD48DE" w14:paraId="2E400BA2" w14:textId="77777777" w:rsidTr="00A548A7">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9CC92" w14:textId="77777777"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color w:val="000000"/>
                <w:sz w:val="22"/>
                <w:szCs w:val="22"/>
                <w:lang w:eastAsia="de-DE"/>
              </w:rPr>
              <w:t>Alter Vermieter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172D0" w14:textId="77777777" w:rsidR="00CD48DE" w:rsidRDefault="00CD48DE" w:rsidP="00271287">
            <w:pPr>
              <w:jc w:val="both"/>
              <w:rPr>
                <w:rFonts w:ascii="Times New Roman" w:eastAsia="Times New Roman" w:hAnsi="Times New Roman" w:cs="Times New Roman"/>
                <w:sz w:val="22"/>
                <w:szCs w:val="22"/>
                <w:lang w:eastAsia="de-DE"/>
              </w:rPr>
            </w:pPr>
          </w:p>
          <w:p w14:paraId="6ABA6DE0" w14:textId="77777777" w:rsidR="00271287" w:rsidRDefault="00271287" w:rsidP="00271287">
            <w:pPr>
              <w:jc w:val="both"/>
              <w:rPr>
                <w:rFonts w:ascii="Times New Roman" w:eastAsia="Times New Roman" w:hAnsi="Times New Roman" w:cs="Times New Roman"/>
                <w:sz w:val="22"/>
                <w:szCs w:val="22"/>
                <w:lang w:eastAsia="de-DE"/>
              </w:rPr>
            </w:pPr>
          </w:p>
          <w:p w14:paraId="7E89E124" w14:textId="77777777" w:rsidR="00271287" w:rsidRPr="00CD48DE" w:rsidRDefault="00271287" w:rsidP="00271287">
            <w:pPr>
              <w:jc w:val="both"/>
              <w:rPr>
                <w:rFonts w:ascii="Times New Roman" w:eastAsia="Times New Roman" w:hAnsi="Times New Roman" w:cs="Times New Roman"/>
                <w:sz w:val="22"/>
                <w:szCs w:val="22"/>
                <w:lang w:eastAsia="de-DE"/>
              </w:rPr>
            </w:pPr>
          </w:p>
        </w:tc>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F15B2" w14:textId="77777777" w:rsidR="00CD48DE" w:rsidRPr="00CD48DE" w:rsidRDefault="00CD48DE" w:rsidP="00271287">
            <w:pPr>
              <w:jc w:val="both"/>
              <w:rPr>
                <w:rFonts w:ascii="Times New Roman" w:eastAsia="Times New Roman" w:hAnsi="Times New Roman" w:cs="Times New Roman"/>
                <w:sz w:val="22"/>
                <w:szCs w:val="22"/>
                <w:lang w:eastAsia="de-DE"/>
              </w:rPr>
            </w:pPr>
          </w:p>
        </w:tc>
      </w:tr>
      <w:tr w:rsidR="00CD48DE" w:rsidRPr="00CD48DE" w14:paraId="598080BF" w14:textId="77777777" w:rsidTr="00A548A7">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5AEF8" w14:textId="77777777" w:rsidR="00271287" w:rsidRDefault="00271287" w:rsidP="00271287">
            <w:pPr>
              <w:rPr>
                <w:rFonts w:ascii="Cambria" w:eastAsia="Times New Roman" w:hAnsi="Cambria" w:cs="Times New Roman"/>
                <w:color w:val="000000"/>
                <w:sz w:val="22"/>
                <w:szCs w:val="22"/>
                <w:lang w:eastAsia="de-DE"/>
              </w:rPr>
            </w:pPr>
            <w:r>
              <w:rPr>
                <w:rFonts w:ascii="Cambria" w:eastAsia="Times New Roman" w:hAnsi="Cambria" w:cs="Times New Roman"/>
                <w:color w:val="000000"/>
                <w:sz w:val="22"/>
                <w:szCs w:val="22"/>
                <w:lang w:eastAsia="de-DE"/>
              </w:rPr>
              <w:t xml:space="preserve">Bauunternehmer </w:t>
            </w:r>
          </w:p>
          <w:p w14:paraId="6A0B01A4" w14:textId="4F76C238" w:rsidR="00CD48DE" w:rsidRPr="00CD48DE" w:rsidRDefault="00271287" w:rsidP="00271287">
            <w:pPr>
              <w:rPr>
                <w:rFonts w:ascii="Times New Roman" w:eastAsia="Times New Roman" w:hAnsi="Times New Roman" w:cs="Times New Roman"/>
                <w:sz w:val="22"/>
                <w:szCs w:val="22"/>
                <w:lang w:eastAsia="de-DE"/>
              </w:rPr>
            </w:pPr>
            <w:r>
              <w:rPr>
                <w:rFonts w:ascii="Cambria" w:eastAsia="Times New Roman" w:hAnsi="Cambria" w:cs="Times New Roman"/>
                <w:color w:val="000000"/>
                <w:sz w:val="22"/>
                <w:szCs w:val="22"/>
                <w:lang w:eastAsia="de-DE"/>
              </w:rPr>
              <w:t>(Investor)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836CF" w14:textId="77777777" w:rsidR="00CD48DE" w:rsidRDefault="00CD48DE" w:rsidP="00271287">
            <w:pPr>
              <w:jc w:val="both"/>
              <w:rPr>
                <w:rFonts w:ascii="Times New Roman" w:eastAsia="Times New Roman" w:hAnsi="Times New Roman" w:cs="Times New Roman"/>
                <w:sz w:val="22"/>
                <w:szCs w:val="22"/>
                <w:lang w:eastAsia="de-DE"/>
              </w:rPr>
            </w:pPr>
          </w:p>
          <w:p w14:paraId="2195592E" w14:textId="77777777" w:rsidR="00271287" w:rsidRDefault="00271287" w:rsidP="00271287">
            <w:pPr>
              <w:jc w:val="both"/>
              <w:rPr>
                <w:rFonts w:ascii="Times New Roman" w:eastAsia="Times New Roman" w:hAnsi="Times New Roman" w:cs="Times New Roman"/>
                <w:sz w:val="22"/>
                <w:szCs w:val="22"/>
                <w:lang w:eastAsia="de-DE"/>
              </w:rPr>
            </w:pPr>
          </w:p>
          <w:p w14:paraId="434AEED5" w14:textId="77777777" w:rsidR="00271287" w:rsidRPr="00CD48DE" w:rsidRDefault="00271287" w:rsidP="00271287">
            <w:pPr>
              <w:jc w:val="both"/>
              <w:rPr>
                <w:rFonts w:ascii="Times New Roman" w:eastAsia="Times New Roman" w:hAnsi="Times New Roman" w:cs="Times New Roman"/>
                <w:sz w:val="22"/>
                <w:szCs w:val="22"/>
                <w:lang w:eastAsia="de-DE"/>
              </w:rPr>
            </w:pPr>
          </w:p>
        </w:tc>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93DB1" w14:textId="77777777" w:rsidR="00CD48DE" w:rsidRPr="00CD48DE" w:rsidRDefault="00CD48DE" w:rsidP="00271287">
            <w:pPr>
              <w:jc w:val="both"/>
              <w:rPr>
                <w:rFonts w:ascii="Times New Roman" w:eastAsia="Times New Roman" w:hAnsi="Times New Roman" w:cs="Times New Roman"/>
                <w:sz w:val="22"/>
                <w:szCs w:val="22"/>
                <w:lang w:eastAsia="de-DE"/>
              </w:rPr>
            </w:pPr>
          </w:p>
        </w:tc>
      </w:tr>
      <w:tr w:rsidR="00CD48DE" w:rsidRPr="00CD48DE" w14:paraId="199387C3" w14:textId="77777777" w:rsidTr="00A548A7">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80A3C" w14:textId="77777777"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color w:val="000000"/>
                <w:sz w:val="22"/>
                <w:szCs w:val="22"/>
                <w:lang w:eastAsia="de-DE"/>
              </w:rPr>
              <w:t>Wohnungsvermittler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04C5B" w14:textId="77777777" w:rsidR="00CD48DE" w:rsidRDefault="00CD48DE" w:rsidP="00271287">
            <w:pPr>
              <w:jc w:val="both"/>
              <w:rPr>
                <w:rFonts w:ascii="Times New Roman" w:eastAsia="Times New Roman" w:hAnsi="Times New Roman" w:cs="Times New Roman"/>
                <w:sz w:val="22"/>
                <w:szCs w:val="22"/>
                <w:lang w:eastAsia="de-DE"/>
              </w:rPr>
            </w:pPr>
          </w:p>
          <w:p w14:paraId="6360A919" w14:textId="77777777" w:rsidR="00271287" w:rsidRDefault="00271287" w:rsidP="00271287">
            <w:pPr>
              <w:jc w:val="both"/>
              <w:rPr>
                <w:rFonts w:ascii="Times New Roman" w:eastAsia="Times New Roman" w:hAnsi="Times New Roman" w:cs="Times New Roman"/>
                <w:sz w:val="22"/>
                <w:szCs w:val="22"/>
                <w:lang w:eastAsia="de-DE"/>
              </w:rPr>
            </w:pPr>
          </w:p>
          <w:p w14:paraId="480D7A63" w14:textId="77777777" w:rsidR="00271287" w:rsidRPr="00CD48DE" w:rsidRDefault="00271287" w:rsidP="00271287">
            <w:pPr>
              <w:jc w:val="both"/>
              <w:rPr>
                <w:rFonts w:ascii="Times New Roman" w:eastAsia="Times New Roman" w:hAnsi="Times New Roman" w:cs="Times New Roman"/>
                <w:sz w:val="22"/>
                <w:szCs w:val="22"/>
                <w:lang w:eastAsia="de-DE"/>
              </w:rPr>
            </w:pPr>
          </w:p>
        </w:tc>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CF298" w14:textId="77777777" w:rsidR="00CD48DE" w:rsidRPr="00CD48DE" w:rsidRDefault="00CD48DE" w:rsidP="00271287">
            <w:pPr>
              <w:jc w:val="both"/>
              <w:rPr>
                <w:rFonts w:ascii="Times New Roman" w:eastAsia="Times New Roman" w:hAnsi="Times New Roman" w:cs="Times New Roman"/>
                <w:sz w:val="22"/>
                <w:szCs w:val="22"/>
                <w:lang w:eastAsia="de-DE"/>
              </w:rPr>
            </w:pPr>
          </w:p>
        </w:tc>
      </w:tr>
      <w:tr w:rsidR="00CD48DE" w:rsidRPr="00CD48DE" w14:paraId="0C76DAB6" w14:textId="77777777" w:rsidTr="00A548A7">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C15D0" w14:textId="77777777"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color w:val="000000"/>
                <w:sz w:val="22"/>
                <w:szCs w:val="22"/>
                <w:lang w:eastAsia="de-DE"/>
              </w:rPr>
              <w:t>Stadtverwaltung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73E53" w14:textId="77777777" w:rsidR="00CD48DE" w:rsidRDefault="00CD48DE" w:rsidP="00271287">
            <w:pPr>
              <w:jc w:val="both"/>
              <w:rPr>
                <w:rFonts w:ascii="Times New Roman" w:eastAsia="Times New Roman" w:hAnsi="Times New Roman" w:cs="Times New Roman"/>
                <w:sz w:val="22"/>
                <w:szCs w:val="22"/>
                <w:lang w:eastAsia="de-DE"/>
              </w:rPr>
            </w:pPr>
          </w:p>
          <w:p w14:paraId="62964B37" w14:textId="77777777" w:rsidR="00271287" w:rsidRDefault="00271287" w:rsidP="00271287">
            <w:pPr>
              <w:jc w:val="both"/>
              <w:rPr>
                <w:rFonts w:ascii="Times New Roman" w:eastAsia="Times New Roman" w:hAnsi="Times New Roman" w:cs="Times New Roman"/>
                <w:sz w:val="22"/>
                <w:szCs w:val="22"/>
                <w:lang w:eastAsia="de-DE"/>
              </w:rPr>
            </w:pPr>
          </w:p>
          <w:p w14:paraId="6F6D9B76" w14:textId="77777777" w:rsidR="00271287" w:rsidRPr="00CD48DE" w:rsidRDefault="00271287" w:rsidP="00271287">
            <w:pPr>
              <w:jc w:val="both"/>
              <w:rPr>
                <w:rFonts w:ascii="Times New Roman" w:eastAsia="Times New Roman" w:hAnsi="Times New Roman" w:cs="Times New Roman"/>
                <w:sz w:val="22"/>
                <w:szCs w:val="22"/>
                <w:lang w:eastAsia="de-DE"/>
              </w:rPr>
            </w:pPr>
          </w:p>
        </w:tc>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1E1F8" w14:textId="77777777" w:rsidR="00CD48DE" w:rsidRPr="00CD48DE" w:rsidRDefault="00CD48DE" w:rsidP="00271287">
            <w:pPr>
              <w:jc w:val="both"/>
              <w:rPr>
                <w:rFonts w:ascii="Times New Roman" w:eastAsia="Times New Roman" w:hAnsi="Times New Roman" w:cs="Times New Roman"/>
                <w:sz w:val="22"/>
                <w:szCs w:val="22"/>
                <w:lang w:eastAsia="de-DE"/>
              </w:rPr>
            </w:pPr>
          </w:p>
        </w:tc>
      </w:tr>
      <w:tr w:rsidR="00CD48DE" w:rsidRPr="00CD48DE" w14:paraId="7A6961C0" w14:textId="77777777" w:rsidTr="00A548A7">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676A" w14:textId="77777777" w:rsidR="009A520B" w:rsidRDefault="00CD48DE" w:rsidP="00271287">
            <w:pPr>
              <w:rPr>
                <w:rFonts w:ascii="Cambria" w:eastAsia="Times New Roman" w:hAnsi="Cambria" w:cs="Times New Roman"/>
                <w:color w:val="000000"/>
                <w:sz w:val="22"/>
                <w:szCs w:val="22"/>
                <w:lang w:eastAsia="de-DE"/>
              </w:rPr>
            </w:pPr>
            <w:r w:rsidRPr="00CD48DE">
              <w:rPr>
                <w:rFonts w:ascii="Cambria" w:eastAsia="Times New Roman" w:hAnsi="Cambria" w:cs="Times New Roman"/>
                <w:color w:val="000000"/>
                <w:sz w:val="22"/>
                <w:szCs w:val="22"/>
                <w:lang w:eastAsia="de-DE"/>
              </w:rPr>
              <w:t xml:space="preserve">Potenzieller neuer </w:t>
            </w:r>
          </w:p>
          <w:p w14:paraId="46B13602" w14:textId="329D90F9" w:rsidR="00CD48DE" w:rsidRPr="00CD48DE" w:rsidRDefault="00CD48DE" w:rsidP="00271287">
            <w:pPr>
              <w:rPr>
                <w:rFonts w:ascii="Times New Roman" w:eastAsia="Times New Roman" w:hAnsi="Times New Roman" w:cs="Times New Roman"/>
                <w:sz w:val="22"/>
                <w:szCs w:val="22"/>
                <w:lang w:eastAsia="de-DE"/>
              </w:rPr>
            </w:pPr>
            <w:r w:rsidRPr="00CD48DE">
              <w:rPr>
                <w:rFonts w:ascii="Cambria" w:eastAsia="Times New Roman" w:hAnsi="Cambria" w:cs="Times New Roman"/>
                <w:color w:val="000000"/>
                <w:sz w:val="22"/>
                <w:szCs w:val="22"/>
                <w:lang w:eastAsia="de-DE"/>
              </w:rPr>
              <w:t>Vermieter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1C5EB" w14:textId="77777777" w:rsidR="00CD48DE" w:rsidRPr="00CD48DE" w:rsidRDefault="00CD48DE" w:rsidP="00271287">
            <w:pPr>
              <w:jc w:val="both"/>
              <w:rPr>
                <w:rFonts w:ascii="Times New Roman" w:eastAsia="Times New Roman" w:hAnsi="Times New Roman" w:cs="Times New Roman"/>
                <w:sz w:val="22"/>
                <w:szCs w:val="22"/>
                <w:lang w:eastAsia="de-DE"/>
              </w:rPr>
            </w:pPr>
          </w:p>
        </w:tc>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27E06" w14:textId="77777777" w:rsidR="00CD48DE" w:rsidRPr="00CD48DE" w:rsidRDefault="00CD48DE" w:rsidP="00271287">
            <w:pPr>
              <w:jc w:val="both"/>
              <w:rPr>
                <w:rFonts w:ascii="Times New Roman" w:eastAsia="Times New Roman" w:hAnsi="Times New Roman" w:cs="Times New Roman"/>
                <w:sz w:val="22"/>
                <w:szCs w:val="22"/>
                <w:lang w:eastAsia="de-DE"/>
              </w:rPr>
            </w:pPr>
          </w:p>
        </w:tc>
      </w:tr>
    </w:tbl>
    <w:p w14:paraId="37D7FE16"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7298D51B" w14:textId="77777777" w:rsidR="00A66E18" w:rsidRDefault="00A66E18" w:rsidP="00CD48DE">
      <w:pPr>
        <w:spacing w:line="276" w:lineRule="auto"/>
        <w:jc w:val="both"/>
        <w:rPr>
          <w:rFonts w:ascii="Cambria" w:eastAsia="Times New Roman" w:hAnsi="Cambria" w:cs="Times New Roman"/>
          <w:b/>
          <w:bCs/>
          <w:color w:val="000000"/>
          <w:lang w:eastAsia="de-DE"/>
        </w:rPr>
      </w:pPr>
    </w:p>
    <w:p w14:paraId="743B5BA5" w14:textId="35A76752" w:rsidR="00CD48DE" w:rsidRPr="00CD48DE" w:rsidRDefault="00CD48DE" w:rsidP="00A66E18">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lastRenderedPageBreak/>
        <w:t>Iris Marion Young (2006/2010): Was ist strukturelle Ungerechtigkeit? </w:t>
      </w:r>
    </w:p>
    <w:p w14:paraId="04FA24F4" w14:textId="77777777" w:rsidR="00EF30BC" w:rsidRDefault="00EF30BC" w:rsidP="00A66E18">
      <w:pPr>
        <w:spacing w:line="276" w:lineRule="auto"/>
        <w:jc w:val="both"/>
        <w:rPr>
          <w:rFonts w:ascii="Times New Roman" w:eastAsia="Times New Roman" w:hAnsi="Times New Roman" w:cs="Times New Roman"/>
          <w:lang w:eastAsia="de-DE"/>
        </w:rPr>
      </w:pPr>
    </w:p>
    <w:p w14:paraId="6B5929F4" w14:textId="77777777" w:rsidR="00EF30BC" w:rsidRDefault="00EF30BC" w:rsidP="00A66E18">
      <w:pPr>
        <w:spacing w:line="276" w:lineRule="auto"/>
        <w:jc w:val="both"/>
        <w:rPr>
          <w:rFonts w:ascii="Times New Roman" w:eastAsia="Times New Roman" w:hAnsi="Times New Roman" w:cs="Times New Roman"/>
          <w:lang w:eastAsia="de-DE"/>
        </w:rPr>
        <w:sectPr w:rsidR="00EF30BC" w:rsidSect="00EF30BC">
          <w:type w:val="continuous"/>
          <w:pgSz w:w="11900" w:h="16840"/>
          <w:pgMar w:top="1418" w:right="1304" w:bottom="1134" w:left="1304" w:header="709" w:footer="709" w:gutter="0"/>
          <w:cols w:space="708"/>
          <w:docGrid w:linePitch="360"/>
        </w:sectPr>
      </w:pPr>
    </w:p>
    <w:p w14:paraId="089A1FBC" w14:textId="217A4943" w:rsidR="00CD48DE" w:rsidRDefault="00CD48DE" w:rsidP="00A66E18">
      <w:pPr>
        <w:spacing w:line="276" w:lineRule="auto"/>
        <w:jc w:val="both"/>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Strukturelle Ungerechtigkeit ist eine Form moralischen Unrechts, das von der unrechten Handlung eines Individuums oder von bewusst unterdrückerischen politischen Entscheidungen im Staat zu unterscheiden ist. Strukturelle Ungerechtigkeit [...] [ist die Folge] von Handlungen vieler Individuen und Institutionen, die ihre eigenen Ziele und Interessen innerhalb vorhandener institutioneller Regeln und akzeptierter Normen verfolgen. [...] Strukturelle Ungerechtigkeit existiert also, wenn soziale Prozesse, die von niemandem gelenkt werden, dazu führen, dass Chancen für verschiedene Personengruppen ungleich verteilt sind, ohne dass dies von den Beteiligten beabsichtigt ist.</w:t>
      </w:r>
    </w:p>
    <w:p w14:paraId="56AB63B6" w14:textId="77777777" w:rsidR="00EF30BC" w:rsidRDefault="00EF30BC" w:rsidP="00A66E18">
      <w:pPr>
        <w:spacing w:line="276" w:lineRule="auto"/>
        <w:jc w:val="both"/>
        <w:rPr>
          <w:rFonts w:ascii="Times New Roman" w:eastAsia="Times New Roman" w:hAnsi="Times New Roman" w:cs="Times New Roman"/>
          <w:lang w:eastAsia="de-DE"/>
        </w:rPr>
        <w:sectPr w:rsidR="00EF30BC" w:rsidSect="00A07E9C">
          <w:type w:val="continuous"/>
          <w:pgSz w:w="11900" w:h="16840"/>
          <w:pgMar w:top="1418" w:right="1304" w:bottom="1134" w:left="1304" w:header="709" w:footer="709" w:gutter="0"/>
          <w:lnNumType w:countBy="3" w:restart="newSection"/>
          <w:cols w:space="708"/>
          <w:docGrid w:linePitch="360"/>
        </w:sectPr>
      </w:pPr>
    </w:p>
    <w:p w14:paraId="36DF258B" w14:textId="77777777" w:rsidR="00A66E18" w:rsidRPr="00CD48DE" w:rsidRDefault="00A66E18" w:rsidP="00A66E18">
      <w:pPr>
        <w:spacing w:line="276" w:lineRule="auto"/>
        <w:jc w:val="both"/>
        <w:rPr>
          <w:rFonts w:ascii="Times New Roman" w:eastAsia="Times New Roman" w:hAnsi="Times New Roman" w:cs="Times New Roman"/>
          <w:lang w:eastAsia="de-DE"/>
        </w:rPr>
      </w:pPr>
    </w:p>
    <w:p w14:paraId="1BC012F7" w14:textId="0C8BFF3F" w:rsidR="00CD48DE" w:rsidRDefault="00CD48DE" w:rsidP="00A66E18">
      <w:pPr>
        <w:spacing w:line="276" w:lineRule="auto"/>
        <w:jc w:val="both"/>
        <w:rPr>
          <w:rFonts w:ascii="Cambria" w:eastAsia="Times New Roman" w:hAnsi="Cambria" w:cs="Times New Roman"/>
          <w:color w:val="000000"/>
          <w:sz w:val="19"/>
          <w:szCs w:val="19"/>
          <w:lang w:eastAsia="de-DE"/>
        </w:rPr>
      </w:pPr>
      <w:r w:rsidRPr="00CD48DE">
        <w:rPr>
          <w:rFonts w:ascii="Cambria" w:eastAsia="Times New Roman" w:hAnsi="Cambria" w:cs="Times New Roman"/>
          <w:b/>
          <w:bCs/>
          <w:color w:val="000000"/>
          <w:sz w:val="19"/>
          <w:szCs w:val="19"/>
          <w:lang w:eastAsia="de-DE"/>
        </w:rPr>
        <w:t>Quelle</w:t>
      </w:r>
      <w:r w:rsidRPr="00CD48DE">
        <w:rPr>
          <w:rFonts w:ascii="Cambria" w:eastAsia="Times New Roman" w:hAnsi="Cambria" w:cs="Times New Roman"/>
          <w:color w:val="000000"/>
          <w:sz w:val="19"/>
          <w:szCs w:val="19"/>
          <w:lang w:eastAsia="de-DE"/>
        </w:rPr>
        <w:t xml:space="preserve">: Young, Iris Marion (2006/2010): Verantwortung und globale Gerechtigkeit. </w:t>
      </w:r>
      <w:r w:rsidRPr="00CD48DE">
        <w:rPr>
          <w:rFonts w:ascii="Cambria" w:eastAsia="Times New Roman" w:hAnsi="Cambria" w:cs="Times New Roman"/>
          <w:color w:val="000000"/>
          <w:sz w:val="19"/>
          <w:szCs w:val="19"/>
          <w:lang w:val="en-US" w:eastAsia="de-DE"/>
        </w:rPr>
        <w:t xml:space="preserve">Ein Modell </w:t>
      </w:r>
      <w:proofErr w:type="spellStart"/>
      <w:r w:rsidR="00A66E18">
        <w:rPr>
          <w:rFonts w:ascii="Cambria" w:eastAsia="Times New Roman" w:hAnsi="Cambria" w:cs="Times New Roman"/>
          <w:color w:val="000000"/>
          <w:sz w:val="19"/>
          <w:szCs w:val="19"/>
          <w:lang w:val="en-US" w:eastAsia="de-DE"/>
        </w:rPr>
        <w:t>sozialer</w:t>
      </w:r>
      <w:proofErr w:type="spellEnd"/>
      <w:r w:rsidR="00A66E18">
        <w:rPr>
          <w:rFonts w:ascii="Cambria" w:eastAsia="Times New Roman" w:hAnsi="Cambria" w:cs="Times New Roman"/>
          <w:color w:val="000000"/>
          <w:sz w:val="19"/>
          <w:szCs w:val="19"/>
          <w:lang w:val="en-US" w:eastAsia="de-DE"/>
        </w:rPr>
        <w:t xml:space="preserve"> </w:t>
      </w:r>
      <w:proofErr w:type="spellStart"/>
      <w:r w:rsidRPr="00CD48DE">
        <w:rPr>
          <w:rFonts w:ascii="Cambria" w:eastAsia="Times New Roman" w:hAnsi="Cambria" w:cs="Times New Roman"/>
          <w:color w:val="000000"/>
          <w:sz w:val="19"/>
          <w:szCs w:val="19"/>
          <w:lang w:val="en-US" w:eastAsia="de-DE"/>
        </w:rPr>
        <w:t>Verbundenheit</w:t>
      </w:r>
      <w:proofErr w:type="spellEnd"/>
      <w:r w:rsidRPr="00CD48DE">
        <w:rPr>
          <w:rFonts w:ascii="Cambria" w:eastAsia="Times New Roman" w:hAnsi="Cambria" w:cs="Times New Roman"/>
          <w:color w:val="000000"/>
          <w:sz w:val="19"/>
          <w:szCs w:val="19"/>
          <w:lang w:val="en-US" w:eastAsia="de-DE"/>
        </w:rPr>
        <w:t xml:space="preserve"> (Original: Responsibility and Global Justice: A Social Connection Model). </w:t>
      </w:r>
      <w:r w:rsidRPr="00CD48DE">
        <w:rPr>
          <w:rFonts w:ascii="Cambria" w:eastAsia="Times New Roman" w:hAnsi="Cambria" w:cs="Times New Roman"/>
          <w:color w:val="000000"/>
          <w:sz w:val="19"/>
          <w:szCs w:val="19"/>
          <w:lang w:eastAsia="de-DE"/>
        </w:rPr>
        <w:t xml:space="preserve">In: </w:t>
      </w:r>
      <w:proofErr w:type="spellStart"/>
      <w:r w:rsidRPr="00CD48DE">
        <w:rPr>
          <w:rFonts w:ascii="Cambria" w:eastAsia="Times New Roman" w:hAnsi="Cambria" w:cs="Times New Roman"/>
          <w:color w:val="000000"/>
          <w:sz w:val="19"/>
          <w:szCs w:val="19"/>
          <w:lang w:eastAsia="de-DE"/>
        </w:rPr>
        <w:t>Broszies</w:t>
      </w:r>
      <w:proofErr w:type="spellEnd"/>
      <w:r w:rsidRPr="00CD48DE">
        <w:rPr>
          <w:rFonts w:ascii="Cambria" w:eastAsia="Times New Roman" w:hAnsi="Cambria" w:cs="Times New Roman"/>
          <w:color w:val="000000"/>
          <w:sz w:val="19"/>
          <w:szCs w:val="19"/>
          <w:lang w:eastAsia="de-DE"/>
        </w:rPr>
        <w:t>, Christoph/Hahn, Henning (Hg.): Globale Gerechtigkeit. Schlüsseltexte zur Debatte zwischen Partikularismus und Kosmopolitismus. Frankfurt a.M.: Suhrkamp, 329-369, hier 346; Satz 3 ist sprachlich vereinfacht und anders angeordnet als im Original.</w:t>
      </w:r>
    </w:p>
    <w:p w14:paraId="5AFB8D21" w14:textId="77777777" w:rsidR="00A66E18" w:rsidRPr="00CD48DE" w:rsidRDefault="00A66E18" w:rsidP="00A66E18">
      <w:pPr>
        <w:spacing w:line="276" w:lineRule="auto"/>
        <w:jc w:val="both"/>
        <w:rPr>
          <w:rFonts w:ascii="Times New Roman" w:eastAsia="Times New Roman" w:hAnsi="Times New Roman" w:cs="Times New Roman"/>
          <w:sz w:val="19"/>
          <w:szCs w:val="19"/>
          <w:lang w:eastAsia="de-DE"/>
        </w:rPr>
      </w:pPr>
    </w:p>
    <w:p w14:paraId="650CC167" w14:textId="5DC46DD7" w:rsidR="00CD48DE" w:rsidRPr="00A66E18" w:rsidRDefault="00CD48DE" w:rsidP="00A66E18">
      <w:pPr>
        <w:pStyle w:val="Listenabsatz"/>
        <w:numPr>
          <w:ilvl w:val="0"/>
          <w:numId w:val="3"/>
        </w:numPr>
        <w:spacing w:after="80" w:line="276" w:lineRule="auto"/>
        <w:ind w:left="284" w:hanging="284"/>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 xml:space="preserve">Es gibt zwar Uneinigkeit darüber, inwiefern man angesichts von Sandys schwieriger Situation einzelnen Personen Vorwürfe machen kann. Young macht jedoch den Vorschlag, dass diese Frage in einem Fall wie diesem gar nicht so zielführend ist, sondern die Verantwortung für Sandys Situation </w:t>
      </w:r>
      <w:r w:rsidRPr="00CD48DE">
        <w:rPr>
          <w:rFonts w:ascii="Cambria" w:eastAsia="Times New Roman" w:hAnsi="Cambria" w:cs="Times New Roman"/>
          <w:i/>
          <w:iCs/>
          <w:color w:val="000000"/>
          <w:lang w:eastAsia="de-DE"/>
        </w:rPr>
        <w:t>geteilt</w:t>
      </w:r>
      <w:r w:rsidRPr="00CD48DE">
        <w:rPr>
          <w:rFonts w:ascii="Cambria" w:eastAsia="Times New Roman" w:hAnsi="Cambria" w:cs="Times New Roman"/>
          <w:color w:val="000000"/>
          <w:lang w:eastAsia="de-DE"/>
        </w:rPr>
        <w:t xml:space="preserve"> ist. Wir können Young zufolge dieser Verantwortung nur gerecht werden, indem wir </w:t>
      </w:r>
      <w:r w:rsidRPr="00CD48DE">
        <w:rPr>
          <w:rFonts w:ascii="Cambria" w:eastAsia="Times New Roman" w:hAnsi="Cambria" w:cs="Times New Roman"/>
          <w:i/>
          <w:iCs/>
          <w:color w:val="000000"/>
          <w:lang w:eastAsia="de-DE"/>
        </w:rPr>
        <w:t>gemeinsam handeln</w:t>
      </w:r>
      <w:r w:rsidRPr="00CD48DE">
        <w:rPr>
          <w:rFonts w:ascii="Cambria" w:eastAsia="Times New Roman" w:hAnsi="Cambria" w:cs="Times New Roman"/>
          <w:color w:val="000000"/>
          <w:lang w:eastAsia="de-DE"/>
        </w:rPr>
        <w:t>. </w:t>
      </w:r>
    </w:p>
    <w:p w14:paraId="35647EAF" w14:textId="77777777" w:rsidR="00CD48DE" w:rsidRPr="00CD48DE" w:rsidRDefault="00CD48DE" w:rsidP="00A66E18">
      <w:pPr>
        <w:numPr>
          <w:ilvl w:val="0"/>
          <w:numId w:val="13"/>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Erläutert, was es in Bezug auf Sandys Situation heißen könnte, gemeinsam zu handeln, um die strukturelle Ungerechtigkeit zu beseitigen.</w:t>
      </w:r>
    </w:p>
    <w:p w14:paraId="6B5CD97C" w14:textId="77777777" w:rsidR="00CD48DE" w:rsidRPr="00CD48DE" w:rsidRDefault="00CD48DE" w:rsidP="00A66E18">
      <w:pPr>
        <w:numPr>
          <w:ilvl w:val="0"/>
          <w:numId w:val="13"/>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Entwickelt und beschreibt andere Situationen, in denen strukturelle Ungerechtigkeit vorliegt.</w:t>
      </w:r>
    </w:p>
    <w:p w14:paraId="6410690C" w14:textId="4B0875EF" w:rsidR="00CD48DE" w:rsidRPr="00CD48DE" w:rsidRDefault="00CD48DE" w:rsidP="00A66E18">
      <w:pPr>
        <w:numPr>
          <w:ilvl w:val="0"/>
          <w:numId w:val="13"/>
        </w:numPr>
        <w:spacing w:after="80" w:line="276" w:lineRule="auto"/>
        <w:ind w:left="709" w:hanging="425"/>
        <w:jc w:val="both"/>
        <w:textAlignment w:val="baseline"/>
        <w:rPr>
          <w:rFonts w:ascii="Cambria" w:eastAsia="Times New Roman" w:hAnsi="Cambria" w:cs="Times New Roman"/>
          <w:color w:val="000000"/>
          <w:lang w:eastAsia="de-DE"/>
        </w:rPr>
      </w:pPr>
      <w:r w:rsidRPr="00CD48DE">
        <w:rPr>
          <w:rFonts w:ascii="Cambria" w:eastAsia="Times New Roman" w:hAnsi="Cambria" w:cs="Times New Roman"/>
          <w:color w:val="000000"/>
          <w:lang w:eastAsia="de-DE"/>
        </w:rPr>
        <w:t>Entwickelt erste Ideen dazu, wie die Beteiligten in den</w:t>
      </w:r>
      <w:r w:rsidR="00EF30BC">
        <w:rPr>
          <w:rFonts w:ascii="Cambria" w:eastAsia="Times New Roman" w:hAnsi="Cambria" w:cs="Times New Roman"/>
          <w:color w:val="000000"/>
          <w:lang w:eastAsia="de-DE"/>
        </w:rPr>
        <w:t xml:space="preserve"> von euch beschriebenen</w:t>
      </w:r>
      <w:r w:rsidRPr="00CD48DE">
        <w:rPr>
          <w:rFonts w:ascii="Cambria" w:eastAsia="Times New Roman" w:hAnsi="Cambria" w:cs="Times New Roman"/>
          <w:color w:val="000000"/>
          <w:lang w:eastAsia="de-DE"/>
        </w:rPr>
        <w:t xml:space="preserve"> Situationen gemeinsam handeln könnten, um die Ungerechtigkeit zu beseitigen. </w:t>
      </w:r>
    </w:p>
    <w:p w14:paraId="649AED10"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26857ABF"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w:t>
      </w:r>
      <w:r w:rsidRPr="00CD48DE">
        <w:rPr>
          <w:rFonts w:ascii="Cambria" w:eastAsia="Times New Roman" w:hAnsi="Cambria" w:cs="Times New Roman"/>
          <w:b/>
          <w:bCs/>
          <w:color w:val="000000"/>
          <w:lang w:eastAsia="de-DE"/>
        </w:rPr>
        <w:t>Vertiefungsoption zu Aufgabe 1a</w:t>
      </w:r>
    </w:p>
    <w:p w14:paraId="69C2B57F"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6DB9A73F" w14:textId="77777777" w:rsidR="00CD48DE" w:rsidRPr="00CD48DE" w:rsidRDefault="00CD48DE" w:rsidP="00CD48DE">
      <w:pPr>
        <w:spacing w:after="160" w:line="276" w:lineRule="auto"/>
        <w:jc w:val="both"/>
        <w:rPr>
          <w:rFonts w:ascii="Times New Roman" w:eastAsia="Times New Roman" w:hAnsi="Times New Roman" w:cs="Times New Roman"/>
          <w:lang w:eastAsia="de-DE"/>
        </w:rPr>
      </w:pPr>
      <w:r w:rsidRPr="00CD48DE">
        <w:rPr>
          <w:rFonts w:ascii="Cambria" w:eastAsia="Times New Roman" w:hAnsi="Cambria" w:cs="Times New Roman"/>
          <w:b/>
          <w:bCs/>
          <w:color w:val="000000"/>
          <w:lang w:eastAsia="de-DE"/>
        </w:rPr>
        <w:t>Iris Marion Young (2011): Gesellschaftliche Regeln und Normen, die zur Bedrohung durch Wohnungslosigkeit beitragen </w:t>
      </w:r>
    </w:p>
    <w:p w14:paraId="3A51A7DE" w14:textId="77777777" w:rsidR="00EF30BC" w:rsidRDefault="00EF30BC" w:rsidP="00CD48DE">
      <w:pPr>
        <w:spacing w:line="276" w:lineRule="auto"/>
        <w:jc w:val="both"/>
        <w:rPr>
          <w:rFonts w:ascii="Cambria" w:eastAsia="Times New Roman" w:hAnsi="Cambria" w:cs="Times New Roman"/>
          <w:color w:val="000000"/>
          <w:lang w:eastAsia="de-DE"/>
        </w:rPr>
        <w:sectPr w:rsidR="00EF30BC" w:rsidSect="00EF30BC">
          <w:type w:val="continuous"/>
          <w:pgSz w:w="11900" w:h="16840"/>
          <w:pgMar w:top="1418" w:right="1304" w:bottom="1134" w:left="1304" w:header="709" w:footer="709" w:gutter="0"/>
          <w:cols w:space="708"/>
          <w:docGrid w:linePitch="360"/>
        </w:sectPr>
      </w:pPr>
    </w:p>
    <w:p w14:paraId="0651FB20" w14:textId="77777777" w:rsidR="00CD48DE" w:rsidRPr="00CD48DE" w:rsidRDefault="00CD48DE" w:rsidP="00CD48DE">
      <w:pPr>
        <w:spacing w:line="276" w:lineRule="auto"/>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Die Ursachen dafür, von Obdachlosigkeit bedroht zu sein, sind vielfältig, umfangreich und relativ langfristig. Viele öffentliche und private Maßnahmen und die Handlungen tausender Einzelpersonen, die nach normalen Regeln und akzeptierten Praktiken handeln, tragen zu diesen Umständen bei.</w:t>
      </w:r>
    </w:p>
    <w:p w14:paraId="121BA902" w14:textId="77777777" w:rsidR="00CD48DE" w:rsidRPr="00CD48DE" w:rsidRDefault="00CD48DE" w:rsidP="00CD48DE">
      <w:pPr>
        <w:spacing w:line="276" w:lineRule="auto"/>
        <w:ind w:firstLine="283"/>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 xml:space="preserve">Was sind die Praktiken und Prozesse, die eine große Zahl von Menschen am Zugang zu angemessenem, erschwinglichem Wohnraum hindern? Eine einfache Antwort lautet: Viele Menschen verdienen zu wenig, um die von </w:t>
      </w:r>
      <w:proofErr w:type="spellStart"/>
      <w:proofErr w:type="gramStart"/>
      <w:r w:rsidRPr="00CD48DE">
        <w:rPr>
          <w:rFonts w:ascii="Cambria" w:eastAsia="Times New Roman" w:hAnsi="Cambria" w:cs="Times New Roman"/>
          <w:color w:val="000000"/>
          <w:lang w:eastAsia="de-DE"/>
        </w:rPr>
        <w:t>Vermieter:innen</w:t>
      </w:r>
      <w:proofErr w:type="spellEnd"/>
      <w:proofErr w:type="gramEnd"/>
      <w:r w:rsidRPr="00CD48DE">
        <w:rPr>
          <w:rFonts w:ascii="Cambria" w:eastAsia="Times New Roman" w:hAnsi="Cambria" w:cs="Times New Roman"/>
          <w:color w:val="000000"/>
          <w:lang w:eastAsia="de-DE"/>
        </w:rPr>
        <w:t xml:space="preserve"> und Banken geforderten Mieten oder Hypotheken zu bezahlen. [...] Ein großer Teil dieser Menschen lebt [deswegen] in baufälligen Gebäuden. Die Prozesse, die für die schlechte Einkommenssituation verantwortlich sind, tragen also auch zur Erklärung der Wohnungsunsicherheit bei. Um Wohnungsunsicherheit als Folge sozialstruktureller Prozesse zu verstehen, ist es [zudem] hilfreich, auch </w:t>
      </w:r>
      <w:r w:rsidRPr="00CD48DE">
        <w:rPr>
          <w:rFonts w:ascii="Cambria" w:eastAsia="Times New Roman" w:hAnsi="Cambria" w:cs="Times New Roman"/>
          <w:color w:val="000000"/>
          <w:lang w:eastAsia="de-DE"/>
        </w:rPr>
        <w:lastRenderedPageBreak/>
        <w:t xml:space="preserve">die Besonderheiten der Immobilienwirtschaft und der Wohnungsmärkte zu berücksichtigen. In den USA, wie auch in den meisten anderen Ländern der Welt, ist Wohnraum in erster Linie eine Ware. Im Gegensatz zu den meisten anderen Konsumgütern ist seine Herstellung jedoch teuer, und </w:t>
      </w:r>
      <w:proofErr w:type="spellStart"/>
      <w:proofErr w:type="gramStart"/>
      <w:r w:rsidRPr="00CD48DE">
        <w:rPr>
          <w:rFonts w:ascii="Cambria" w:eastAsia="Times New Roman" w:hAnsi="Cambria" w:cs="Times New Roman"/>
          <w:color w:val="000000"/>
          <w:lang w:eastAsia="de-DE"/>
        </w:rPr>
        <w:t>Investor:innen</w:t>
      </w:r>
      <w:proofErr w:type="spellEnd"/>
      <w:proofErr w:type="gramEnd"/>
      <w:r w:rsidRPr="00CD48DE">
        <w:rPr>
          <w:rFonts w:ascii="Cambria" w:eastAsia="Times New Roman" w:hAnsi="Cambria" w:cs="Times New Roman"/>
          <w:color w:val="000000"/>
          <w:lang w:eastAsia="de-DE"/>
        </w:rPr>
        <w:t xml:space="preserve"> warten oft lange Zeit, bis sich ihre Investition rentiert. Die Instandhaltung bestehender Gebäude auf einem angemessenen Niveau ist ebenfalls teuer und hat sich in den letzten Jahren verteuert. In den USA ist [deswegen] der Bau und die Sanierung von Mietshäusern besonders auf Menschen mit hohem Einkommen ausgerichtet. [...]</w:t>
      </w:r>
    </w:p>
    <w:p w14:paraId="4A2F75E9" w14:textId="77777777" w:rsidR="00CD48DE" w:rsidRPr="00CD48DE" w:rsidRDefault="00CD48DE" w:rsidP="00CD48DE">
      <w:pPr>
        <w:spacing w:line="276" w:lineRule="auto"/>
        <w:ind w:firstLine="283"/>
        <w:jc w:val="both"/>
        <w:rPr>
          <w:rFonts w:ascii="Times New Roman" w:eastAsia="Times New Roman" w:hAnsi="Times New Roman" w:cs="Times New Roman"/>
          <w:lang w:eastAsia="de-DE"/>
        </w:rPr>
      </w:pPr>
      <w:r w:rsidRPr="00CD48DE">
        <w:rPr>
          <w:rFonts w:ascii="Cambria" w:eastAsia="Times New Roman" w:hAnsi="Cambria" w:cs="Times New Roman"/>
          <w:color w:val="000000"/>
          <w:lang w:eastAsia="de-DE"/>
        </w:rPr>
        <w:t xml:space="preserve">Die klassische ökonomische Lehre besagt [zudem], dass es einen </w:t>
      </w:r>
      <w:proofErr w:type="spellStart"/>
      <w:r w:rsidRPr="00CD48DE">
        <w:rPr>
          <w:rFonts w:ascii="Cambria" w:eastAsia="Times New Roman" w:hAnsi="Cambria" w:cs="Times New Roman"/>
          <w:i/>
          <w:iCs/>
          <w:color w:val="000000"/>
          <w:lang w:eastAsia="de-DE"/>
        </w:rPr>
        <w:t>Trickle</w:t>
      </w:r>
      <w:proofErr w:type="spellEnd"/>
      <w:r w:rsidRPr="00CD48DE">
        <w:rPr>
          <w:rFonts w:ascii="Cambria" w:eastAsia="Times New Roman" w:hAnsi="Cambria" w:cs="Times New Roman"/>
          <w:i/>
          <w:iCs/>
          <w:color w:val="000000"/>
          <w:lang w:eastAsia="de-DE"/>
        </w:rPr>
        <w:t>-Down-Effekt</w:t>
      </w:r>
      <w:r w:rsidRPr="00CD48DE">
        <w:rPr>
          <w:rFonts w:ascii="Cambria" w:eastAsia="Times New Roman" w:hAnsi="Cambria" w:cs="Times New Roman"/>
          <w:color w:val="000000"/>
          <w:lang w:eastAsia="de-DE"/>
        </w:rPr>
        <w:t xml:space="preserve"> einer solchen Ausrichtung des Mietmarkts auf das obere Ende des Einkommensspektrums geben sollte. Wenn mehr Wohnungen für diejenigen gebaut werden, die es sich am meisten leisten können, sollten nach dieser Argumentation bessere Mietwohnungen für einkommensschwächere Menschen zur Verfügung stehen. Letztere ziehen demnach in Wohnungen ein, die von Menschen geräumt werden, die von den neueren, teureren Wohnungen angezogen werden. Viele </w:t>
      </w:r>
      <w:proofErr w:type="spellStart"/>
      <w:proofErr w:type="gramStart"/>
      <w:r w:rsidRPr="00CD48DE">
        <w:rPr>
          <w:rFonts w:ascii="Cambria" w:eastAsia="Times New Roman" w:hAnsi="Cambria" w:cs="Times New Roman"/>
          <w:color w:val="000000"/>
          <w:lang w:eastAsia="de-DE"/>
        </w:rPr>
        <w:t>Mieter:innen</w:t>
      </w:r>
      <w:proofErr w:type="spellEnd"/>
      <w:proofErr w:type="gramEnd"/>
      <w:r w:rsidRPr="00CD48DE">
        <w:rPr>
          <w:rFonts w:ascii="Cambria" w:eastAsia="Times New Roman" w:hAnsi="Cambria" w:cs="Times New Roman"/>
          <w:color w:val="000000"/>
          <w:lang w:eastAsia="de-DE"/>
        </w:rPr>
        <w:t xml:space="preserve"> können jedoch nicht an irgendeinem Ort die günstigste Wohnung finden. Sie verlassen [zu diesem Zweck zudem] selten ein Stadtviertel, um in ein anderes, weit entferntes zu ziehen. Dies verhält sich anders als in dem Szenario, in dem sie aufhören, in einem teuren Bekleidungsgeschäft einzukaufen und stattdessen zu einem anderen, günstigeren Geschäft am anderen Ende der Stadt fahren.</w:t>
      </w:r>
    </w:p>
    <w:p w14:paraId="7EA4931D" w14:textId="77777777" w:rsidR="00EF30BC" w:rsidRDefault="00EF30BC" w:rsidP="00CD48DE">
      <w:pPr>
        <w:spacing w:line="276" w:lineRule="auto"/>
        <w:jc w:val="both"/>
        <w:rPr>
          <w:rFonts w:ascii="Times New Roman" w:eastAsia="Times New Roman" w:hAnsi="Times New Roman" w:cs="Times New Roman"/>
          <w:lang w:eastAsia="de-DE"/>
        </w:rPr>
        <w:sectPr w:rsidR="00EF30BC" w:rsidSect="00A07E9C">
          <w:type w:val="continuous"/>
          <w:pgSz w:w="11900" w:h="16840"/>
          <w:pgMar w:top="1418" w:right="1304" w:bottom="1134" w:left="1304" w:header="709" w:footer="709" w:gutter="0"/>
          <w:lnNumType w:countBy="3" w:restart="newSection"/>
          <w:cols w:space="708"/>
          <w:docGrid w:linePitch="360"/>
        </w:sectPr>
      </w:pPr>
    </w:p>
    <w:p w14:paraId="19CB50BA" w14:textId="77777777" w:rsidR="00CD48DE" w:rsidRPr="00CD48DE" w:rsidRDefault="00CD48DE" w:rsidP="00CD48DE">
      <w:pPr>
        <w:spacing w:line="276" w:lineRule="auto"/>
        <w:jc w:val="both"/>
        <w:rPr>
          <w:rFonts w:ascii="Times New Roman" w:eastAsia="Times New Roman" w:hAnsi="Times New Roman" w:cs="Times New Roman"/>
          <w:lang w:eastAsia="de-DE"/>
        </w:rPr>
      </w:pPr>
    </w:p>
    <w:p w14:paraId="27E4A452" w14:textId="2A8E6EA2" w:rsidR="00CD48DE" w:rsidRPr="00CD48DE" w:rsidRDefault="00CD48DE" w:rsidP="00CD48DE">
      <w:pPr>
        <w:spacing w:line="276" w:lineRule="auto"/>
        <w:jc w:val="both"/>
        <w:rPr>
          <w:rFonts w:ascii="Times New Roman" w:eastAsia="Times New Roman" w:hAnsi="Times New Roman" w:cs="Times New Roman"/>
          <w:sz w:val="19"/>
          <w:szCs w:val="19"/>
          <w:lang w:eastAsia="de-DE"/>
        </w:rPr>
      </w:pPr>
      <w:r w:rsidRPr="00CD48DE">
        <w:rPr>
          <w:rFonts w:ascii="Cambria" w:eastAsia="Times New Roman" w:hAnsi="Cambria" w:cs="Times New Roman"/>
          <w:b/>
          <w:bCs/>
          <w:color w:val="000000"/>
          <w:sz w:val="19"/>
          <w:szCs w:val="19"/>
          <w:lang w:val="en-US" w:eastAsia="de-DE"/>
        </w:rPr>
        <w:t>Quelle</w:t>
      </w:r>
      <w:r w:rsidRPr="00CD48DE">
        <w:rPr>
          <w:rFonts w:ascii="Cambria" w:eastAsia="Times New Roman" w:hAnsi="Cambria" w:cs="Times New Roman"/>
          <w:color w:val="000000"/>
          <w:sz w:val="19"/>
          <w:szCs w:val="19"/>
          <w:lang w:val="en-US" w:eastAsia="de-DE"/>
        </w:rPr>
        <w:t xml:space="preserve">: Young, Iris Marion (2011): Responsibility for Justice. </w:t>
      </w:r>
      <w:r w:rsidRPr="00CD48DE">
        <w:rPr>
          <w:rFonts w:ascii="Cambria" w:eastAsia="Times New Roman" w:hAnsi="Cambria" w:cs="Times New Roman"/>
          <w:color w:val="000000"/>
          <w:sz w:val="19"/>
          <w:szCs w:val="19"/>
          <w:lang w:eastAsia="de-DE"/>
        </w:rPr>
        <w:t xml:space="preserve">Oxford: Oxford University Press, S. 47-52, übersetzt von Jonas Zorn unter Verwendung von </w:t>
      </w:r>
      <w:proofErr w:type="spellStart"/>
      <w:r w:rsidRPr="00CD48DE">
        <w:rPr>
          <w:rFonts w:ascii="Cambria" w:eastAsia="Times New Roman" w:hAnsi="Cambria" w:cs="Times New Roman"/>
          <w:color w:val="000000"/>
          <w:sz w:val="19"/>
          <w:szCs w:val="19"/>
          <w:lang w:eastAsia="de-DE"/>
        </w:rPr>
        <w:t>DeepL</w:t>
      </w:r>
      <w:proofErr w:type="spellEnd"/>
      <w:r w:rsidRPr="00CD48DE">
        <w:rPr>
          <w:rFonts w:ascii="Cambria" w:eastAsia="Times New Roman" w:hAnsi="Cambria" w:cs="Times New Roman"/>
          <w:color w:val="000000"/>
          <w:sz w:val="19"/>
          <w:szCs w:val="19"/>
          <w:lang w:eastAsia="de-DE"/>
        </w:rPr>
        <w:t>. © Übersetzungs- und Abdruckgenehmigung erteilt durch OUP.</w:t>
      </w:r>
    </w:p>
    <w:p w14:paraId="19BFE123" w14:textId="452AC652" w:rsidR="00335942" w:rsidRPr="00CD48DE" w:rsidRDefault="00335942" w:rsidP="00CD48DE">
      <w:pPr>
        <w:spacing w:line="276" w:lineRule="auto"/>
        <w:jc w:val="both"/>
        <w:rPr>
          <w:rFonts w:ascii="Cambria" w:hAnsi="Cambria" w:cs="Cambay Devanagari"/>
        </w:rPr>
      </w:pPr>
    </w:p>
    <w:sectPr w:rsidR="00335942" w:rsidRPr="00CD48DE" w:rsidSect="00EF30BC">
      <w:type w:val="continuous"/>
      <w:pgSz w:w="11900" w:h="16840"/>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8A89" w14:textId="77777777" w:rsidR="00D757A6" w:rsidRDefault="00D757A6" w:rsidP="00CD48DE">
      <w:r>
        <w:separator/>
      </w:r>
    </w:p>
  </w:endnote>
  <w:endnote w:type="continuationSeparator" w:id="0">
    <w:p w14:paraId="606B249D" w14:textId="77777777" w:rsidR="00D757A6" w:rsidRDefault="00D757A6" w:rsidP="00C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ay Devanagar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B3D5" w14:textId="77777777" w:rsidR="00D757A6" w:rsidRDefault="00D757A6" w:rsidP="00CD48DE">
      <w:r>
        <w:separator/>
      </w:r>
    </w:p>
  </w:footnote>
  <w:footnote w:type="continuationSeparator" w:id="0">
    <w:p w14:paraId="162646A3" w14:textId="77777777" w:rsidR="00D757A6" w:rsidRDefault="00D757A6" w:rsidP="00C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92D" w14:textId="698D961E" w:rsidR="00CD48DE" w:rsidRPr="00CD48DE" w:rsidRDefault="00CD48DE" w:rsidP="00CD48DE">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82A"/>
    <w:multiLevelType w:val="multilevel"/>
    <w:tmpl w:val="650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D3002"/>
    <w:multiLevelType w:val="multilevel"/>
    <w:tmpl w:val="D07CA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F3BC9"/>
    <w:multiLevelType w:val="multilevel"/>
    <w:tmpl w:val="8F5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E4C22"/>
    <w:multiLevelType w:val="multilevel"/>
    <w:tmpl w:val="17E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758F3"/>
    <w:multiLevelType w:val="multilevel"/>
    <w:tmpl w:val="73D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85EBF"/>
    <w:multiLevelType w:val="multilevel"/>
    <w:tmpl w:val="1C0A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654071"/>
    <w:multiLevelType w:val="hybridMultilevel"/>
    <w:tmpl w:val="EC784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3F6F6A"/>
    <w:multiLevelType w:val="hybridMultilevel"/>
    <w:tmpl w:val="F5625F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394137">
    <w:abstractNumId w:val="4"/>
  </w:num>
  <w:num w:numId="2" w16cid:durableId="1744447429">
    <w:abstractNumId w:val="3"/>
  </w:num>
  <w:num w:numId="3" w16cid:durableId="1622492988">
    <w:abstractNumId w:val="5"/>
  </w:num>
  <w:num w:numId="4" w16cid:durableId="1484540012">
    <w:abstractNumId w:val="0"/>
    <w:lvlOverride w:ilvl="0">
      <w:lvl w:ilvl="0">
        <w:numFmt w:val="lowerLetter"/>
        <w:lvlText w:val="%1."/>
        <w:lvlJc w:val="left"/>
      </w:lvl>
    </w:lvlOverride>
  </w:num>
  <w:num w:numId="5" w16cid:durableId="1484540012">
    <w:abstractNumId w:val="0"/>
    <w:lvlOverride w:ilvl="0">
      <w:lvl w:ilvl="0">
        <w:numFmt w:val="lowerLetter"/>
        <w:lvlText w:val="%1."/>
        <w:lvlJc w:val="left"/>
      </w:lvl>
    </w:lvlOverride>
  </w:num>
  <w:num w:numId="6" w16cid:durableId="1484540012">
    <w:abstractNumId w:val="0"/>
    <w:lvlOverride w:ilvl="0">
      <w:lvl w:ilvl="0">
        <w:numFmt w:val="lowerLetter"/>
        <w:lvlText w:val="%1."/>
        <w:lvlJc w:val="left"/>
      </w:lvl>
    </w:lvlOverride>
  </w:num>
  <w:num w:numId="7" w16cid:durableId="1484540012">
    <w:abstractNumId w:val="0"/>
    <w:lvlOverride w:ilvl="0">
      <w:lvl w:ilvl="0">
        <w:numFmt w:val="lowerLetter"/>
        <w:lvlText w:val="%1."/>
        <w:lvlJc w:val="left"/>
      </w:lvl>
    </w:lvlOverride>
  </w:num>
  <w:num w:numId="8" w16cid:durableId="1024985252">
    <w:abstractNumId w:val="1"/>
    <w:lvlOverride w:ilvl="0">
      <w:lvl w:ilvl="0">
        <w:numFmt w:val="decimal"/>
        <w:lvlText w:val="%1."/>
        <w:lvlJc w:val="left"/>
      </w:lvl>
    </w:lvlOverride>
  </w:num>
  <w:num w:numId="9" w16cid:durableId="868449303">
    <w:abstractNumId w:val="2"/>
    <w:lvlOverride w:ilvl="0">
      <w:lvl w:ilvl="0">
        <w:numFmt w:val="lowerLetter"/>
        <w:lvlText w:val="%1."/>
        <w:lvlJc w:val="left"/>
      </w:lvl>
    </w:lvlOverride>
  </w:num>
  <w:num w:numId="10" w16cid:durableId="868449303">
    <w:abstractNumId w:val="2"/>
    <w:lvlOverride w:ilvl="0">
      <w:lvl w:ilvl="0">
        <w:numFmt w:val="lowerLetter"/>
        <w:lvlText w:val="%1."/>
        <w:lvlJc w:val="left"/>
      </w:lvl>
    </w:lvlOverride>
  </w:num>
  <w:num w:numId="11" w16cid:durableId="868449303">
    <w:abstractNumId w:val="2"/>
    <w:lvlOverride w:ilvl="0">
      <w:lvl w:ilvl="0">
        <w:numFmt w:val="lowerLetter"/>
        <w:lvlText w:val="%1."/>
        <w:lvlJc w:val="left"/>
      </w:lvl>
    </w:lvlOverride>
  </w:num>
  <w:num w:numId="12" w16cid:durableId="2053310813">
    <w:abstractNumId w:val="6"/>
  </w:num>
  <w:num w:numId="13" w16cid:durableId="976838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E"/>
    <w:rsid w:val="000850F7"/>
    <w:rsid w:val="000B21FA"/>
    <w:rsid w:val="001417A7"/>
    <w:rsid w:val="001F1434"/>
    <w:rsid w:val="002249DF"/>
    <w:rsid w:val="00271287"/>
    <w:rsid w:val="002D1161"/>
    <w:rsid w:val="00335942"/>
    <w:rsid w:val="00392FB2"/>
    <w:rsid w:val="004B4725"/>
    <w:rsid w:val="005A0C37"/>
    <w:rsid w:val="006A14A9"/>
    <w:rsid w:val="00777CAF"/>
    <w:rsid w:val="007A7C6F"/>
    <w:rsid w:val="007B735E"/>
    <w:rsid w:val="008E202B"/>
    <w:rsid w:val="009A520B"/>
    <w:rsid w:val="009A5FFE"/>
    <w:rsid w:val="00A07E9C"/>
    <w:rsid w:val="00A548A7"/>
    <w:rsid w:val="00A66E18"/>
    <w:rsid w:val="00B64BFE"/>
    <w:rsid w:val="00B66F0F"/>
    <w:rsid w:val="00CD48DE"/>
    <w:rsid w:val="00D757A6"/>
    <w:rsid w:val="00E71A41"/>
    <w:rsid w:val="00EE1E41"/>
    <w:rsid w:val="00EF30BC"/>
    <w:rsid w:val="00F75CE7"/>
    <w:rsid w:val="00FC4C65"/>
    <w:rsid w:val="00FF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584756"/>
  <w14:defaultImageDpi w14:val="32767"/>
  <w15:chartTrackingRefBased/>
  <w15:docId w15:val="{F4A9374B-6C98-774A-96E3-EC70172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8DE"/>
    <w:pPr>
      <w:tabs>
        <w:tab w:val="center" w:pos="4536"/>
        <w:tab w:val="right" w:pos="9072"/>
      </w:tabs>
    </w:pPr>
  </w:style>
  <w:style w:type="character" w:customStyle="1" w:styleId="KopfzeileZchn">
    <w:name w:val="Kopfzeile Zchn"/>
    <w:basedOn w:val="Absatz-Standardschriftart"/>
    <w:link w:val="Kopfzeile"/>
    <w:uiPriority w:val="99"/>
    <w:qFormat/>
    <w:rsid w:val="00CD48DE"/>
  </w:style>
  <w:style w:type="paragraph" w:styleId="Fuzeile">
    <w:name w:val="footer"/>
    <w:basedOn w:val="Standard"/>
    <w:link w:val="FuzeileZchn"/>
    <w:uiPriority w:val="99"/>
    <w:unhideWhenUsed/>
    <w:rsid w:val="00CD48DE"/>
    <w:pPr>
      <w:tabs>
        <w:tab w:val="center" w:pos="4536"/>
        <w:tab w:val="right" w:pos="9072"/>
      </w:tabs>
    </w:pPr>
  </w:style>
  <w:style w:type="character" w:customStyle="1" w:styleId="FuzeileZchn">
    <w:name w:val="Fußzeile Zchn"/>
    <w:basedOn w:val="Absatz-Standardschriftart"/>
    <w:link w:val="Fuzeile"/>
    <w:uiPriority w:val="99"/>
    <w:rsid w:val="00CD48DE"/>
  </w:style>
  <w:style w:type="paragraph" w:styleId="StandardWeb">
    <w:name w:val="Normal (Web)"/>
    <w:basedOn w:val="Standard"/>
    <w:uiPriority w:val="99"/>
    <w:semiHidden/>
    <w:unhideWhenUsed/>
    <w:rsid w:val="00CD48DE"/>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CD48DE"/>
    <w:pPr>
      <w:ind w:left="720"/>
      <w:contextualSpacing/>
    </w:pPr>
  </w:style>
  <w:style w:type="character" w:styleId="Zeilennummer">
    <w:name w:val="line number"/>
    <w:basedOn w:val="Absatz-Standardschriftart"/>
    <w:uiPriority w:val="99"/>
    <w:semiHidden/>
    <w:unhideWhenUsed/>
    <w:rsid w:val="00EF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9753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 </dc:creator>
  <cp:keywords/>
  <dc:description/>
  <cp:lastModifiedBy>Anne Burkard </cp:lastModifiedBy>
  <cp:revision>7</cp:revision>
  <cp:lastPrinted>2023-08-06T08:25:00Z</cp:lastPrinted>
  <dcterms:created xsi:type="dcterms:W3CDTF">2023-08-05T12:33:00Z</dcterms:created>
  <dcterms:modified xsi:type="dcterms:W3CDTF">2023-08-06T08:25:00Z</dcterms:modified>
</cp:coreProperties>
</file>