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069EC" w14:textId="0B2C7221" w:rsidR="0014620C" w:rsidRPr="00657DCC" w:rsidRDefault="00000000" w:rsidP="00657DCC">
      <w:pPr>
        <w:pBdr>
          <w:bottom w:val="single" w:sz="4" w:space="1" w:color="auto"/>
        </w:pBdr>
        <w:rPr>
          <w:rFonts w:ascii="Cambria" w:eastAsia="Cambria" w:hAnsi="Cambria" w:cs="Cambria"/>
          <w:b/>
          <w:sz w:val="24"/>
          <w:szCs w:val="24"/>
        </w:rPr>
      </w:pPr>
      <w:r w:rsidRPr="00657DCC">
        <w:rPr>
          <w:rFonts w:ascii="Cambria" w:eastAsia="Cambria" w:hAnsi="Cambria" w:cs="Cambria"/>
          <w:b/>
          <w:sz w:val="24"/>
          <w:szCs w:val="24"/>
        </w:rPr>
        <w:t xml:space="preserve">Baustein 4b </w:t>
      </w:r>
      <w:r w:rsidR="00657DCC" w:rsidRPr="00657DCC">
        <w:rPr>
          <w:rFonts w:ascii="Cambria" w:eastAsia="Cambria" w:hAnsi="Cambria" w:cs="Cambria"/>
          <w:b/>
          <w:sz w:val="24"/>
          <w:szCs w:val="24"/>
        </w:rPr>
        <w:t>„</w:t>
      </w:r>
      <w:r w:rsidRPr="00657DCC">
        <w:rPr>
          <w:rFonts w:ascii="Cambria" w:eastAsia="Cambria" w:hAnsi="Cambria" w:cs="Cambria"/>
          <w:b/>
          <w:sz w:val="24"/>
          <w:szCs w:val="24"/>
        </w:rPr>
        <w:t>Geld oder Liebe – was sollte uns Sorgearbeit wert sein?</w:t>
      </w:r>
      <w:r w:rsidR="00657DCC" w:rsidRPr="00657DCC">
        <w:rPr>
          <w:rFonts w:ascii="Cambria" w:eastAsia="Cambria" w:hAnsi="Cambria" w:cs="Cambria"/>
          <w:b/>
          <w:sz w:val="24"/>
          <w:szCs w:val="24"/>
        </w:rPr>
        <w:t>“</w:t>
      </w:r>
    </w:p>
    <w:p w14:paraId="30B97510" w14:textId="2A3E5917" w:rsidR="00657DCC" w:rsidRPr="00657DCC" w:rsidRDefault="00657DCC" w:rsidP="00657DCC">
      <w:pPr>
        <w:pBdr>
          <w:bottom w:val="single" w:sz="4" w:space="1" w:color="auto"/>
        </w:pBdr>
        <w:rPr>
          <w:rFonts w:ascii="Cambria" w:eastAsia="Cambria" w:hAnsi="Cambria" w:cs="Cambria"/>
          <w:b/>
          <w:sz w:val="24"/>
          <w:szCs w:val="24"/>
        </w:rPr>
      </w:pPr>
      <w:r w:rsidRPr="00657DCC">
        <w:rPr>
          <w:rFonts w:ascii="Cambria" w:eastAsia="Cambria" w:hAnsi="Cambria" w:cs="Cambria"/>
          <w:b/>
          <w:sz w:val="24"/>
          <w:szCs w:val="24"/>
        </w:rPr>
        <w:t>(Version für die Sek II)</w:t>
      </w:r>
    </w:p>
    <w:p w14:paraId="46AF1279" w14:textId="77777777" w:rsidR="0014620C" w:rsidRDefault="0014620C">
      <w:pPr>
        <w:widowControl w:val="0"/>
        <w:rPr>
          <w:rFonts w:ascii="Cambria" w:eastAsia="Cambria" w:hAnsi="Cambria" w:cs="Cambria"/>
          <w:b/>
          <w:i/>
          <w:sz w:val="24"/>
          <w:szCs w:val="24"/>
        </w:rPr>
      </w:pPr>
    </w:p>
    <w:p w14:paraId="4564777C" w14:textId="77777777" w:rsidR="0014620C" w:rsidRDefault="00000000">
      <w:pPr>
        <w:widowControl w:val="0"/>
        <w:rPr>
          <w:rFonts w:ascii="Cambria" w:eastAsia="Cambria" w:hAnsi="Cambria" w:cs="Cambria"/>
          <w:b/>
          <w:i/>
          <w:sz w:val="24"/>
          <w:szCs w:val="24"/>
        </w:rPr>
      </w:pPr>
      <w:r>
        <w:rPr>
          <w:rFonts w:ascii="Cambria" w:eastAsia="Cambria" w:hAnsi="Cambria" w:cs="Cambria"/>
          <w:b/>
          <w:i/>
          <w:sz w:val="24"/>
          <w:szCs w:val="24"/>
        </w:rPr>
        <w:t xml:space="preserve">Materialien zum Baustein </w:t>
      </w:r>
    </w:p>
    <w:p w14:paraId="3A48AD7C" w14:textId="77777777" w:rsidR="0014620C" w:rsidRDefault="0014620C">
      <w:pPr>
        <w:widowControl w:val="0"/>
        <w:rPr>
          <w:rFonts w:ascii="Cambria" w:eastAsia="Cambria" w:hAnsi="Cambria" w:cs="Cambria"/>
          <w:b/>
          <w:sz w:val="24"/>
          <w:szCs w:val="24"/>
        </w:rPr>
      </w:pPr>
    </w:p>
    <w:p w14:paraId="113434EF" w14:textId="77777777" w:rsidR="0014620C" w:rsidRDefault="00000000" w:rsidP="00657DCC">
      <w:pPr>
        <w:widowControl w:val="0"/>
        <w:numPr>
          <w:ilvl w:val="0"/>
          <w:numId w:val="10"/>
        </w:numPr>
        <w:ind w:left="426" w:hanging="426"/>
        <w:rPr>
          <w:rFonts w:ascii="Cambria" w:eastAsia="Cambria" w:hAnsi="Cambria" w:cs="Cambria"/>
          <w:sz w:val="24"/>
          <w:szCs w:val="24"/>
        </w:rPr>
      </w:pPr>
      <w:r>
        <w:rPr>
          <w:rFonts w:ascii="Cambria" w:eastAsia="Cambria" w:hAnsi="Cambria" w:cs="Cambria"/>
          <w:sz w:val="24"/>
          <w:szCs w:val="24"/>
        </w:rPr>
        <w:t xml:space="preserve">M1 Zur Hausfrau geboren? </w:t>
      </w:r>
    </w:p>
    <w:p w14:paraId="1ADF61DC" w14:textId="77777777" w:rsidR="0014620C" w:rsidRDefault="0014620C" w:rsidP="00657DCC">
      <w:pPr>
        <w:widowControl w:val="0"/>
        <w:ind w:left="426" w:hanging="426"/>
        <w:rPr>
          <w:rFonts w:ascii="Cambria" w:eastAsia="Cambria" w:hAnsi="Cambria" w:cs="Cambria"/>
          <w:sz w:val="24"/>
          <w:szCs w:val="24"/>
        </w:rPr>
      </w:pPr>
    </w:p>
    <w:p w14:paraId="06B9EEC5" w14:textId="77777777" w:rsidR="0014620C" w:rsidRDefault="00000000" w:rsidP="00657DCC">
      <w:pPr>
        <w:widowControl w:val="0"/>
        <w:numPr>
          <w:ilvl w:val="0"/>
          <w:numId w:val="10"/>
        </w:numPr>
        <w:ind w:left="426" w:hanging="426"/>
        <w:rPr>
          <w:rFonts w:ascii="Cambria" w:eastAsia="Cambria" w:hAnsi="Cambria" w:cs="Cambria"/>
          <w:sz w:val="24"/>
          <w:szCs w:val="24"/>
        </w:rPr>
      </w:pPr>
      <w:r>
        <w:rPr>
          <w:rFonts w:ascii="Cambria" w:eastAsia="Cambria" w:hAnsi="Cambria" w:cs="Cambria"/>
          <w:sz w:val="24"/>
          <w:szCs w:val="24"/>
        </w:rPr>
        <w:t>M2 Sorgearbeit als Arbeit anerkennen</w:t>
      </w:r>
    </w:p>
    <w:p w14:paraId="2609B7BC" w14:textId="77777777" w:rsidR="0014620C" w:rsidRDefault="0014620C" w:rsidP="00657DCC">
      <w:pPr>
        <w:widowControl w:val="0"/>
        <w:ind w:left="426" w:hanging="426"/>
        <w:rPr>
          <w:rFonts w:ascii="Cambria" w:eastAsia="Cambria" w:hAnsi="Cambria" w:cs="Cambria"/>
          <w:sz w:val="24"/>
          <w:szCs w:val="24"/>
        </w:rPr>
      </w:pPr>
    </w:p>
    <w:p w14:paraId="5DDA7BAA" w14:textId="77777777" w:rsidR="0014620C" w:rsidRDefault="00000000" w:rsidP="00657DCC">
      <w:pPr>
        <w:widowControl w:val="0"/>
        <w:numPr>
          <w:ilvl w:val="0"/>
          <w:numId w:val="10"/>
        </w:numPr>
        <w:ind w:left="426" w:hanging="426"/>
        <w:rPr>
          <w:rFonts w:ascii="Cambria" w:eastAsia="Cambria" w:hAnsi="Cambria" w:cs="Cambria"/>
          <w:sz w:val="24"/>
          <w:szCs w:val="24"/>
        </w:rPr>
      </w:pPr>
      <w:r>
        <w:rPr>
          <w:rFonts w:ascii="Cambria" w:eastAsia="Cambria" w:hAnsi="Cambria" w:cs="Cambria"/>
          <w:sz w:val="24"/>
          <w:szCs w:val="24"/>
        </w:rPr>
        <w:t>M3 Lohn für Sorgearbeit als absurde Forderung?</w:t>
      </w:r>
    </w:p>
    <w:p w14:paraId="21C716D4" w14:textId="77777777" w:rsidR="0014620C" w:rsidRDefault="0014620C" w:rsidP="00657DCC">
      <w:pPr>
        <w:widowControl w:val="0"/>
        <w:ind w:left="426" w:hanging="426"/>
        <w:rPr>
          <w:rFonts w:ascii="Cambria" w:eastAsia="Cambria" w:hAnsi="Cambria" w:cs="Cambria"/>
          <w:sz w:val="24"/>
          <w:szCs w:val="24"/>
        </w:rPr>
      </w:pPr>
    </w:p>
    <w:p w14:paraId="6DC39655" w14:textId="77777777" w:rsidR="0014620C" w:rsidRDefault="00000000" w:rsidP="00657DCC">
      <w:pPr>
        <w:widowControl w:val="0"/>
        <w:numPr>
          <w:ilvl w:val="0"/>
          <w:numId w:val="10"/>
        </w:numPr>
        <w:ind w:left="426" w:hanging="426"/>
        <w:rPr>
          <w:rFonts w:ascii="Cambria" w:eastAsia="Cambria" w:hAnsi="Cambria" w:cs="Cambria"/>
          <w:sz w:val="24"/>
          <w:szCs w:val="24"/>
        </w:rPr>
      </w:pPr>
      <w:r>
        <w:rPr>
          <w:rFonts w:ascii="Cambria" w:eastAsia="Cambria" w:hAnsi="Cambria" w:cs="Cambria"/>
          <w:sz w:val="24"/>
          <w:szCs w:val="24"/>
        </w:rPr>
        <w:t>M4 Ist Gleichberechtigung erreicht? – Bezahlte und unbezahlte Arbeit heute</w:t>
      </w:r>
    </w:p>
    <w:p w14:paraId="036B3A7C" w14:textId="77777777" w:rsidR="0014620C" w:rsidRDefault="0014620C" w:rsidP="00657DCC">
      <w:pPr>
        <w:widowControl w:val="0"/>
        <w:ind w:left="426" w:hanging="426"/>
        <w:rPr>
          <w:rFonts w:ascii="Cambria" w:eastAsia="Cambria" w:hAnsi="Cambria" w:cs="Cambria"/>
          <w:sz w:val="24"/>
          <w:szCs w:val="24"/>
        </w:rPr>
      </w:pPr>
    </w:p>
    <w:p w14:paraId="43AF6769" w14:textId="77777777" w:rsidR="0014620C" w:rsidRDefault="00000000" w:rsidP="00657DCC">
      <w:pPr>
        <w:widowControl w:val="0"/>
        <w:numPr>
          <w:ilvl w:val="0"/>
          <w:numId w:val="10"/>
        </w:numPr>
        <w:ind w:left="426" w:hanging="426"/>
        <w:rPr>
          <w:rFonts w:ascii="Cambria" w:eastAsia="Cambria" w:hAnsi="Cambria" w:cs="Cambria"/>
          <w:sz w:val="24"/>
          <w:szCs w:val="24"/>
        </w:rPr>
      </w:pPr>
      <w:r>
        <w:rPr>
          <w:rFonts w:ascii="Cambria" w:eastAsia="Cambria" w:hAnsi="Cambria" w:cs="Cambria"/>
          <w:sz w:val="24"/>
          <w:szCs w:val="24"/>
        </w:rPr>
        <w:t>M5 Sorgearbeit der Zukunft, Zukunft der Sorgearbeit</w:t>
      </w:r>
    </w:p>
    <w:p w14:paraId="3B1F021C" w14:textId="77777777" w:rsidR="0014620C" w:rsidRDefault="0014620C">
      <w:pPr>
        <w:widowControl w:val="0"/>
        <w:rPr>
          <w:rFonts w:ascii="Cambria" w:eastAsia="Cambria" w:hAnsi="Cambria" w:cs="Cambria"/>
        </w:rPr>
      </w:pPr>
    </w:p>
    <w:p w14:paraId="2FA0B348" w14:textId="77777777" w:rsidR="0014620C" w:rsidRDefault="0014620C">
      <w:pPr>
        <w:widowControl w:val="0"/>
        <w:rPr>
          <w:rFonts w:ascii="Cambria" w:eastAsia="Cambria" w:hAnsi="Cambria" w:cs="Cambria"/>
        </w:rPr>
      </w:pPr>
    </w:p>
    <w:p w14:paraId="430A9318" w14:textId="77777777" w:rsidR="0014620C" w:rsidRDefault="0014620C">
      <w:pPr>
        <w:widowControl w:val="0"/>
        <w:rPr>
          <w:rFonts w:ascii="Cambria" w:eastAsia="Cambria" w:hAnsi="Cambria" w:cs="Cambria"/>
        </w:rPr>
      </w:pPr>
    </w:p>
    <w:p w14:paraId="07B9D391" w14:textId="77777777" w:rsidR="0014620C" w:rsidRDefault="00000000">
      <w:pPr>
        <w:widowControl w:val="0"/>
        <w:rPr>
          <w:rFonts w:ascii="Cambria" w:eastAsia="Cambria" w:hAnsi="Cambria" w:cs="Cambria"/>
        </w:rPr>
      </w:pPr>
      <w:r>
        <w:br w:type="page"/>
      </w:r>
    </w:p>
    <w:p w14:paraId="7EF61EF7" w14:textId="77777777" w:rsidR="0014620C" w:rsidRDefault="00000000">
      <w:pPr>
        <w:widowControl w:val="0"/>
        <w:rPr>
          <w:rFonts w:ascii="Cambria" w:eastAsia="Cambria" w:hAnsi="Cambria" w:cs="Cambria"/>
          <w:b/>
          <w:sz w:val="24"/>
          <w:szCs w:val="24"/>
        </w:rPr>
      </w:pPr>
      <w:r>
        <w:rPr>
          <w:rFonts w:ascii="Cambria" w:eastAsia="Cambria" w:hAnsi="Cambria" w:cs="Cambria"/>
          <w:b/>
          <w:sz w:val="24"/>
          <w:szCs w:val="24"/>
        </w:rPr>
        <w:lastRenderedPageBreak/>
        <w:t xml:space="preserve">M1 Zur Hausfrau geboren? </w:t>
      </w:r>
    </w:p>
    <w:p w14:paraId="430ED9E6" w14:textId="77777777" w:rsidR="0014620C" w:rsidRDefault="0014620C">
      <w:pPr>
        <w:widowControl w:val="0"/>
        <w:rPr>
          <w:rFonts w:ascii="Cambria" w:eastAsia="Cambria" w:hAnsi="Cambria" w:cs="Cambria"/>
          <w:b/>
          <w:sz w:val="24"/>
          <w:szCs w:val="24"/>
        </w:rPr>
      </w:pPr>
    </w:p>
    <w:p w14:paraId="2BCA2340" w14:textId="77777777" w:rsidR="0014620C" w:rsidRDefault="00000000" w:rsidP="00EC17EF">
      <w:pPr>
        <w:widowControl w:val="0"/>
        <w:jc w:val="both"/>
        <w:rPr>
          <w:rFonts w:ascii="Cambria" w:eastAsia="Cambria" w:hAnsi="Cambria" w:cs="Cambria"/>
          <w:sz w:val="24"/>
          <w:szCs w:val="24"/>
        </w:rPr>
      </w:pPr>
      <w:r>
        <w:rPr>
          <w:rFonts w:ascii="Cambria" w:eastAsia="Cambria" w:hAnsi="Cambria" w:cs="Cambria"/>
          <w:b/>
          <w:sz w:val="24"/>
          <w:szCs w:val="24"/>
        </w:rPr>
        <w:t>Aufgaben</w:t>
      </w:r>
      <w:r>
        <w:rPr>
          <w:rFonts w:ascii="Cambria" w:eastAsia="Cambria" w:hAnsi="Cambria" w:cs="Cambria"/>
          <w:sz w:val="24"/>
          <w:szCs w:val="24"/>
        </w:rPr>
        <w:t xml:space="preserve"> </w:t>
      </w:r>
    </w:p>
    <w:p w14:paraId="04B707CD" w14:textId="77777777" w:rsidR="0014620C" w:rsidRDefault="0014620C" w:rsidP="00EC17EF">
      <w:pPr>
        <w:widowControl w:val="0"/>
        <w:jc w:val="both"/>
        <w:rPr>
          <w:rFonts w:ascii="Cambria" w:eastAsia="Cambria" w:hAnsi="Cambria" w:cs="Cambria"/>
          <w:sz w:val="24"/>
          <w:szCs w:val="24"/>
        </w:rPr>
      </w:pPr>
    </w:p>
    <w:p w14:paraId="0EE4B36E" w14:textId="77777777" w:rsidR="00D21393" w:rsidRDefault="00000000" w:rsidP="00EC17EF">
      <w:pPr>
        <w:widowControl w:val="0"/>
        <w:numPr>
          <w:ilvl w:val="0"/>
          <w:numId w:val="3"/>
        </w:numPr>
        <w:ind w:left="425"/>
        <w:jc w:val="both"/>
        <w:rPr>
          <w:rFonts w:ascii="Cambria" w:eastAsia="Cambria" w:hAnsi="Cambria" w:cs="Cambria"/>
          <w:sz w:val="24"/>
          <w:szCs w:val="24"/>
        </w:rPr>
      </w:pPr>
      <w:r>
        <w:rPr>
          <w:rFonts w:ascii="Cambria" w:eastAsia="Cambria" w:hAnsi="Cambria" w:cs="Cambria"/>
          <w:sz w:val="24"/>
          <w:szCs w:val="24"/>
        </w:rPr>
        <w:t>Schaut euch den Werbespot von Dr. Oetker aus den 1950er Jahren an und lest den Text zur Gesetzesreform von 1977</w:t>
      </w:r>
      <w:r w:rsidR="00191278">
        <w:rPr>
          <w:rFonts w:ascii="Cambria" w:eastAsia="Cambria" w:hAnsi="Cambria" w:cs="Cambria"/>
          <w:sz w:val="24"/>
          <w:szCs w:val="24"/>
        </w:rPr>
        <w:t xml:space="preserve"> (s.u.)</w:t>
      </w:r>
      <w:r>
        <w:rPr>
          <w:rFonts w:ascii="Cambria" w:eastAsia="Cambria" w:hAnsi="Cambria" w:cs="Cambria"/>
          <w:sz w:val="24"/>
          <w:szCs w:val="24"/>
        </w:rPr>
        <w:t xml:space="preserve">. </w:t>
      </w:r>
    </w:p>
    <w:p w14:paraId="1D4EBCFE" w14:textId="05DED0A9" w:rsidR="00D21393" w:rsidRDefault="00000000" w:rsidP="00D21393">
      <w:pPr>
        <w:widowControl w:val="0"/>
        <w:numPr>
          <w:ilvl w:val="1"/>
          <w:numId w:val="3"/>
        </w:numPr>
        <w:ind w:left="709" w:hanging="305"/>
        <w:jc w:val="both"/>
        <w:rPr>
          <w:rFonts w:ascii="Cambria" w:eastAsia="Cambria" w:hAnsi="Cambria" w:cs="Cambria"/>
          <w:sz w:val="24"/>
          <w:szCs w:val="24"/>
        </w:rPr>
      </w:pPr>
      <w:r>
        <w:rPr>
          <w:rFonts w:ascii="Cambria" w:eastAsia="Cambria" w:hAnsi="Cambria" w:cs="Cambria"/>
          <w:sz w:val="24"/>
          <w:szCs w:val="24"/>
        </w:rPr>
        <w:t xml:space="preserve">Beschreibt die traditionelle Rollenverteilung von Ehefrauen und </w:t>
      </w:r>
      <w:r w:rsidR="00657DCC">
        <w:rPr>
          <w:rFonts w:ascii="Cambria" w:eastAsia="Cambria" w:hAnsi="Cambria" w:cs="Cambria"/>
          <w:sz w:val="24"/>
          <w:szCs w:val="24"/>
        </w:rPr>
        <w:t>-</w:t>
      </w:r>
      <w:r>
        <w:rPr>
          <w:rFonts w:ascii="Cambria" w:eastAsia="Cambria" w:hAnsi="Cambria" w:cs="Cambria"/>
          <w:sz w:val="24"/>
          <w:szCs w:val="24"/>
        </w:rPr>
        <w:t>männern in den 1950</w:t>
      </w:r>
      <w:r w:rsidR="00943ED2">
        <w:rPr>
          <w:rFonts w:ascii="Cambria" w:eastAsia="Cambria" w:hAnsi="Cambria" w:cs="Cambria"/>
          <w:sz w:val="24"/>
          <w:szCs w:val="24"/>
        </w:rPr>
        <w:t xml:space="preserve"> bis</w:t>
      </w:r>
      <w:r w:rsidR="00D21393">
        <w:rPr>
          <w:rFonts w:ascii="Cambria" w:eastAsia="Cambria" w:hAnsi="Cambria" w:cs="Cambria"/>
          <w:sz w:val="24"/>
          <w:szCs w:val="24"/>
        </w:rPr>
        <w:t xml:space="preserve"> </w:t>
      </w:r>
      <w:r>
        <w:rPr>
          <w:rFonts w:ascii="Cambria" w:eastAsia="Cambria" w:hAnsi="Cambria" w:cs="Cambria"/>
          <w:sz w:val="24"/>
          <w:szCs w:val="24"/>
        </w:rPr>
        <w:t>1960ern.</w:t>
      </w:r>
      <w:r w:rsidR="00D21393">
        <w:rPr>
          <w:rFonts w:ascii="Cambria" w:eastAsia="Cambria" w:hAnsi="Cambria" w:cs="Cambria"/>
          <w:sz w:val="24"/>
          <w:szCs w:val="24"/>
        </w:rPr>
        <w:t xml:space="preserve"> (</w:t>
      </w:r>
      <w:r>
        <w:rPr>
          <w:rFonts w:ascii="Cambria" w:eastAsia="Cambria" w:hAnsi="Cambria" w:cs="Cambria"/>
          <w:sz w:val="24"/>
          <w:szCs w:val="24"/>
        </w:rPr>
        <w:t xml:space="preserve">Unbezahlte Arbeit im Haushalt wird </w:t>
      </w:r>
      <w:r w:rsidR="00657DCC">
        <w:rPr>
          <w:rFonts w:ascii="Cambria" w:eastAsia="Cambria" w:hAnsi="Cambria" w:cs="Cambria"/>
          <w:sz w:val="24"/>
          <w:szCs w:val="24"/>
        </w:rPr>
        <w:t>„</w:t>
      </w:r>
      <w:r>
        <w:rPr>
          <w:rFonts w:ascii="Cambria" w:eastAsia="Cambria" w:hAnsi="Cambria" w:cs="Cambria"/>
          <w:sz w:val="24"/>
          <w:szCs w:val="24"/>
        </w:rPr>
        <w:t>Sorgearbeit</w:t>
      </w:r>
      <w:r w:rsidR="00657DCC">
        <w:rPr>
          <w:rFonts w:ascii="Cambria" w:eastAsia="Cambria" w:hAnsi="Cambria" w:cs="Cambria"/>
          <w:sz w:val="24"/>
          <w:szCs w:val="24"/>
        </w:rPr>
        <w:t>“</w:t>
      </w:r>
      <w:r>
        <w:rPr>
          <w:rFonts w:ascii="Cambria" w:eastAsia="Cambria" w:hAnsi="Cambria" w:cs="Cambria"/>
          <w:sz w:val="24"/>
          <w:szCs w:val="24"/>
        </w:rPr>
        <w:t xml:space="preserve"> genannt. Damit sind Tätigkeiten wie Kochen, Abwaschen, Kinder erziehen oder Alte und Kranke pflegen gemeint.</w:t>
      </w:r>
      <w:r>
        <w:rPr>
          <w:rFonts w:ascii="Cambria" w:eastAsia="Cambria" w:hAnsi="Cambria" w:cs="Cambria"/>
          <w:sz w:val="24"/>
          <w:szCs w:val="24"/>
          <w:vertAlign w:val="superscript"/>
        </w:rPr>
        <w:footnoteReference w:id="1"/>
      </w:r>
      <w:r>
        <w:rPr>
          <w:rFonts w:ascii="Cambria" w:eastAsia="Cambria" w:hAnsi="Cambria" w:cs="Cambria"/>
          <w:sz w:val="24"/>
          <w:szCs w:val="24"/>
        </w:rPr>
        <w:t xml:space="preserve"> Arbeit, mit der man Geld verdient, heißt auch </w:t>
      </w:r>
      <w:r w:rsidR="00657DCC">
        <w:rPr>
          <w:rFonts w:ascii="Cambria" w:eastAsia="Cambria" w:hAnsi="Cambria" w:cs="Cambria"/>
          <w:sz w:val="24"/>
          <w:szCs w:val="24"/>
        </w:rPr>
        <w:t>„</w:t>
      </w:r>
      <w:r>
        <w:rPr>
          <w:rFonts w:ascii="Cambria" w:eastAsia="Cambria" w:hAnsi="Cambria" w:cs="Cambria"/>
          <w:sz w:val="24"/>
          <w:szCs w:val="24"/>
        </w:rPr>
        <w:t>Erwerbsarbeit</w:t>
      </w:r>
      <w:r w:rsidR="00657DCC">
        <w:rPr>
          <w:rFonts w:ascii="Cambria" w:eastAsia="Cambria" w:hAnsi="Cambria" w:cs="Cambria"/>
          <w:sz w:val="24"/>
          <w:szCs w:val="24"/>
        </w:rPr>
        <w:t>“</w:t>
      </w:r>
      <w:r>
        <w:rPr>
          <w:rFonts w:ascii="Cambria" w:eastAsia="Cambria" w:hAnsi="Cambria" w:cs="Cambria"/>
          <w:sz w:val="24"/>
          <w:szCs w:val="24"/>
        </w:rPr>
        <w:t>.</w:t>
      </w:r>
      <w:r w:rsidR="00D21393">
        <w:rPr>
          <w:rFonts w:ascii="Cambria" w:eastAsia="Cambria" w:hAnsi="Cambria" w:cs="Cambria"/>
          <w:sz w:val="24"/>
          <w:szCs w:val="24"/>
        </w:rPr>
        <w:t>)</w:t>
      </w:r>
      <w:r>
        <w:rPr>
          <w:rFonts w:ascii="Cambria" w:eastAsia="Cambria" w:hAnsi="Cambria" w:cs="Cambria"/>
          <w:sz w:val="24"/>
          <w:szCs w:val="24"/>
        </w:rPr>
        <w:t xml:space="preserve"> </w:t>
      </w:r>
      <w:r w:rsidRPr="00D21393">
        <w:rPr>
          <w:rFonts w:ascii="Cambria" w:eastAsia="Cambria" w:hAnsi="Cambria" w:cs="Cambria"/>
          <w:sz w:val="24"/>
          <w:szCs w:val="24"/>
        </w:rPr>
        <w:t xml:space="preserve">Welche Folgen hatte es für </w:t>
      </w:r>
      <w:r w:rsidRPr="00D21393">
        <w:rPr>
          <w:rFonts w:ascii="Cambria" w:eastAsia="Cambria" w:hAnsi="Cambria" w:cs="Cambria"/>
          <w:i/>
          <w:sz w:val="24"/>
          <w:szCs w:val="24"/>
        </w:rPr>
        <w:t>(Ehe-)Frauen</w:t>
      </w:r>
      <w:r w:rsidRPr="00D21393">
        <w:rPr>
          <w:rFonts w:ascii="Cambria" w:eastAsia="Cambria" w:hAnsi="Cambria" w:cs="Cambria"/>
          <w:sz w:val="24"/>
          <w:szCs w:val="24"/>
        </w:rPr>
        <w:t xml:space="preserve"> in dieser Zeit wohl ganz konkret, dass sie üblicherweise keiner Erwerbsarbeit nachgehen konnten? </w:t>
      </w:r>
      <w:r w:rsidR="00EC17EF" w:rsidRPr="00D21393">
        <w:rPr>
          <w:rFonts w:ascii="Cambria" w:eastAsia="Cambria" w:hAnsi="Cambria" w:cs="Cambria"/>
          <w:sz w:val="24"/>
          <w:szCs w:val="24"/>
        </w:rPr>
        <w:t>Haltet</w:t>
      </w:r>
      <w:r w:rsidRPr="00D21393">
        <w:rPr>
          <w:rFonts w:ascii="Cambria" w:eastAsia="Cambria" w:hAnsi="Cambria" w:cs="Cambria"/>
          <w:sz w:val="24"/>
          <w:szCs w:val="24"/>
        </w:rPr>
        <w:t xml:space="preserve"> eure Überlegungen</w:t>
      </w:r>
      <w:r w:rsidR="00EC17EF" w:rsidRPr="00D21393">
        <w:rPr>
          <w:rFonts w:ascii="Cambria" w:eastAsia="Cambria" w:hAnsi="Cambria" w:cs="Cambria"/>
          <w:sz w:val="24"/>
          <w:szCs w:val="24"/>
        </w:rPr>
        <w:t xml:space="preserve"> fest</w:t>
      </w:r>
      <w:r w:rsidRPr="00D21393">
        <w:rPr>
          <w:rFonts w:ascii="Cambria" w:eastAsia="Cambria" w:hAnsi="Cambria" w:cs="Cambria"/>
          <w:sz w:val="24"/>
          <w:szCs w:val="24"/>
        </w:rPr>
        <w:t xml:space="preserve">. </w:t>
      </w:r>
    </w:p>
    <w:p w14:paraId="3B70B8F4" w14:textId="77777777" w:rsidR="00D21393" w:rsidRDefault="00000000" w:rsidP="00D21393">
      <w:pPr>
        <w:widowControl w:val="0"/>
        <w:numPr>
          <w:ilvl w:val="1"/>
          <w:numId w:val="3"/>
        </w:numPr>
        <w:ind w:left="709" w:hanging="305"/>
        <w:jc w:val="both"/>
        <w:rPr>
          <w:rFonts w:ascii="Cambria" w:eastAsia="Cambria" w:hAnsi="Cambria" w:cs="Cambria"/>
          <w:sz w:val="24"/>
          <w:szCs w:val="24"/>
        </w:rPr>
      </w:pPr>
      <w:r w:rsidRPr="00D21393">
        <w:rPr>
          <w:rFonts w:ascii="Cambria" w:eastAsia="Cambria" w:hAnsi="Cambria" w:cs="Cambria"/>
          <w:sz w:val="24"/>
          <w:szCs w:val="24"/>
        </w:rPr>
        <w:t>Im Fragebogen in Baustein 1 haben vermutlich viele von euch angegeben, dass sie nicht unbezahlt arbeiten würden. Stellt Vermutungen dazu an, warum das von Frauen früher erwartet wurde und auch heute oft noch wird</w:t>
      </w:r>
      <w:r w:rsidR="00191278" w:rsidRPr="00D21393">
        <w:rPr>
          <w:rFonts w:ascii="Cambria" w:eastAsia="Cambria" w:hAnsi="Cambria" w:cs="Cambria"/>
          <w:sz w:val="24"/>
          <w:szCs w:val="24"/>
        </w:rPr>
        <w:t>.</w:t>
      </w:r>
    </w:p>
    <w:p w14:paraId="3892B284" w14:textId="59916F89" w:rsidR="0014620C" w:rsidRPr="00D21393" w:rsidRDefault="00000000" w:rsidP="00D21393">
      <w:pPr>
        <w:widowControl w:val="0"/>
        <w:numPr>
          <w:ilvl w:val="1"/>
          <w:numId w:val="3"/>
        </w:numPr>
        <w:ind w:left="709" w:hanging="305"/>
        <w:jc w:val="both"/>
        <w:rPr>
          <w:rFonts w:ascii="Cambria" w:eastAsia="Cambria" w:hAnsi="Cambria" w:cs="Cambria"/>
          <w:sz w:val="24"/>
          <w:szCs w:val="24"/>
        </w:rPr>
      </w:pPr>
      <w:r w:rsidRPr="00D21393">
        <w:rPr>
          <w:rFonts w:ascii="Cambria" w:eastAsia="Cambria" w:hAnsi="Cambria" w:cs="Cambria"/>
          <w:sz w:val="24"/>
          <w:szCs w:val="24"/>
        </w:rPr>
        <w:t xml:space="preserve">Frauen durften in der BRD bis 1977 nur arbeiten, wenn sie </w:t>
      </w:r>
      <w:r w:rsidR="00657DCC" w:rsidRPr="00D21393">
        <w:rPr>
          <w:rFonts w:ascii="Cambria" w:eastAsia="Cambria" w:hAnsi="Cambria" w:cs="Cambria"/>
          <w:sz w:val="24"/>
          <w:szCs w:val="24"/>
        </w:rPr>
        <w:t>„</w:t>
      </w:r>
      <w:r w:rsidRPr="00D21393">
        <w:rPr>
          <w:rFonts w:ascii="Cambria" w:eastAsia="Cambria" w:hAnsi="Cambria" w:cs="Cambria"/>
          <w:sz w:val="24"/>
          <w:szCs w:val="24"/>
        </w:rPr>
        <w:t>ihre Familie nicht vernachlässigten</w:t>
      </w:r>
      <w:r w:rsidR="00657DCC" w:rsidRPr="00D21393">
        <w:rPr>
          <w:rFonts w:ascii="Cambria" w:eastAsia="Cambria" w:hAnsi="Cambria" w:cs="Cambria"/>
          <w:sz w:val="24"/>
          <w:szCs w:val="24"/>
        </w:rPr>
        <w:t>“</w:t>
      </w:r>
      <w:r w:rsidRPr="00D21393">
        <w:rPr>
          <w:rFonts w:ascii="Cambria" w:eastAsia="Cambria" w:hAnsi="Cambria" w:cs="Cambria"/>
          <w:sz w:val="24"/>
          <w:szCs w:val="24"/>
        </w:rPr>
        <w:t xml:space="preserve">. Warum könnte es dieses Gesetz gegeben haben? Sammelt Vorteile, die die </w:t>
      </w:r>
      <w:r w:rsidRPr="00D21393">
        <w:rPr>
          <w:rFonts w:ascii="Cambria" w:eastAsia="Cambria" w:hAnsi="Cambria" w:cs="Cambria"/>
          <w:i/>
          <w:sz w:val="24"/>
          <w:szCs w:val="24"/>
        </w:rPr>
        <w:t xml:space="preserve">Gesellschaft </w:t>
      </w:r>
      <w:r w:rsidRPr="00D21393">
        <w:rPr>
          <w:rFonts w:ascii="Cambria" w:eastAsia="Cambria" w:hAnsi="Cambria" w:cs="Cambria"/>
          <w:sz w:val="24"/>
          <w:szCs w:val="24"/>
        </w:rPr>
        <w:t>davon hatte, dass so gut wie alle Ehefrauen und Mütter in Westdeutschland kein eigenes Geld verdienten.</w:t>
      </w:r>
    </w:p>
    <w:p w14:paraId="6ED7317D" w14:textId="6577B123" w:rsidR="0014620C" w:rsidRPr="00657DCC" w:rsidRDefault="00000000" w:rsidP="00EC17EF">
      <w:pPr>
        <w:pStyle w:val="Listenabsatz"/>
        <w:widowControl w:val="0"/>
        <w:numPr>
          <w:ilvl w:val="0"/>
          <w:numId w:val="3"/>
        </w:numPr>
        <w:ind w:left="426" w:hanging="426"/>
        <w:jc w:val="both"/>
        <w:rPr>
          <w:rFonts w:ascii="Cambria" w:eastAsia="Cambria" w:hAnsi="Cambria" w:cs="Cambria"/>
          <w:sz w:val="24"/>
          <w:szCs w:val="24"/>
        </w:rPr>
      </w:pPr>
      <w:r w:rsidRPr="00657DCC">
        <w:rPr>
          <w:rFonts w:ascii="Cambria" w:eastAsia="Cambria" w:hAnsi="Cambria" w:cs="Cambria"/>
          <w:sz w:val="24"/>
          <w:szCs w:val="24"/>
        </w:rPr>
        <w:t>Dem traditionellen Rollenverständnis scheint die Annahme zugrunde zu liegen, dass Frauen in ihrem Dasein als Hausfrau Erfüllung finden. Nehmt Stellung dazu, inwiefern dieses Rollenverständnis problematisch ist.</w:t>
      </w:r>
    </w:p>
    <w:p w14:paraId="509289D0" w14:textId="77777777" w:rsidR="0014620C" w:rsidRDefault="0014620C" w:rsidP="00EC17EF">
      <w:pPr>
        <w:widowControl w:val="0"/>
        <w:jc w:val="both"/>
        <w:rPr>
          <w:rFonts w:ascii="Cambria" w:eastAsia="Cambria" w:hAnsi="Cambria" w:cs="Cambria"/>
          <w:sz w:val="24"/>
          <w:szCs w:val="24"/>
        </w:rPr>
      </w:pPr>
    </w:p>
    <w:p w14:paraId="20BDBEB7" w14:textId="77777777" w:rsidR="0014620C" w:rsidRDefault="00000000" w:rsidP="00EC17EF">
      <w:pPr>
        <w:widowControl w:val="0"/>
        <w:jc w:val="both"/>
        <w:rPr>
          <w:rFonts w:ascii="Cambria" w:eastAsia="Cambria" w:hAnsi="Cambria" w:cs="Cambria"/>
          <w:sz w:val="24"/>
          <w:szCs w:val="24"/>
        </w:rPr>
      </w:pPr>
      <w:r>
        <w:rPr>
          <w:rFonts w:ascii="Cambria" w:eastAsia="Cambria" w:hAnsi="Cambria" w:cs="Cambria"/>
          <w:b/>
          <w:sz w:val="24"/>
          <w:szCs w:val="24"/>
        </w:rPr>
        <w:t xml:space="preserve">Die Lebensfragen einer </w:t>
      </w:r>
      <w:r w:rsidRPr="00657DCC">
        <w:rPr>
          <w:rFonts w:ascii="Cambria" w:eastAsia="Cambria" w:hAnsi="Cambria" w:cs="Cambria"/>
          <w:b/>
          <w:sz w:val="24"/>
          <w:szCs w:val="24"/>
        </w:rPr>
        <w:t>Frau – Dr. Oetker-Werbung</w:t>
      </w:r>
    </w:p>
    <w:p w14:paraId="2A4A3744" w14:textId="77777777" w:rsidR="0014620C" w:rsidRDefault="00000000" w:rsidP="00EC17EF">
      <w:pPr>
        <w:widowControl w:val="0"/>
        <w:jc w:val="both"/>
        <w:rPr>
          <w:rFonts w:ascii="Cambria" w:eastAsia="Cambria" w:hAnsi="Cambria" w:cs="Cambria"/>
          <w:sz w:val="24"/>
          <w:szCs w:val="24"/>
        </w:rPr>
      </w:pPr>
      <w:hyperlink r:id="rId7">
        <w:r>
          <w:rPr>
            <w:rFonts w:ascii="Cambria" w:eastAsia="Cambria" w:hAnsi="Cambria" w:cs="Cambria"/>
            <w:sz w:val="24"/>
            <w:szCs w:val="24"/>
            <w:u w:val="single"/>
          </w:rPr>
          <w:t>https://youtu.be/sw4PeMXyqRg?feature=shared</w:t>
        </w:r>
      </w:hyperlink>
    </w:p>
    <w:p w14:paraId="7C36FBCC" w14:textId="77777777" w:rsidR="0014620C" w:rsidRDefault="0014620C" w:rsidP="00EC17EF">
      <w:pPr>
        <w:pStyle w:val="berschrift2"/>
        <w:keepNext w:val="0"/>
        <w:keepLines w:val="0"/>
        <w:widowControl w:val="0"/>
        <w:spacing w:before="0" w:after="0"/>
        <w:jc w:val="both"/>
        <w:rPr>
          <w:rFonts w:ascii="Cambria" w:eastAsia="Cambria" w:hAnsi="Cambria" w:cs="Cambria"/>
          <w:b/>
          <w:sz w:val="24"/>
          <w:szCs w:val="24"/>
        </w:rPr>
      </w:pPr>
      <w:bookmarkStart w:id="0" w:name="_pe94wq2eyjrx" w:colFirst="0" w:colLast="0"/>
      <w:bookmarkEnd w:id="0"/>
    </w:p>
    <w:p w14:paraId="6466C7FA" w14:textId="77777777" w:rsidR="0014620C" w:rsidRDefault="00000000" w:rsidP="00EC17EF">
      <w:pPr>
        <w:pStyle w:val="berschrift2"/>
        <w:keepNext w:val="0"/>
        <w:keepLines w:val="0"/>
        <w:widowControl w:val="0"/>
        <w:spacing w:before="0" w:after="0"/>
        <w:jc w:val="both"/>
        <w:rPr>
          <w:rFonts w:ascii="Cambria" w:eastAsia="Cambria" w:hAnsi="Cambria" w:cs="Cambria"/>
          <w:b/>
          <w:sz w:val="24"/>
          <w:szCs w:val="24"/>
        </w:rPr>
      </w:pPr>
      <w:bookmarkStart w:id="1" w:name="_5lkycdfutu4d" w:colFirst="0" w:colLast="0"/>
      <w:bookmarkEnd w:id="1"/>
      <w:r>
        <w:rPr>
          <w:rFonts w:ascii="Cambria" w:eastAsia="Cambria" w:hAnsi="Cambria" w:cs="Cambria"/>
          <w:b/>
          <w:sz w:val="24"/>
          <w:szCs w:val="24"/>
        </w:rPr>
        <w:t>Gleichberechtigung wird Gesetz</w:t>
      </w:r>
    </w:p>
    <w:p w14:paraId="5612C039" w14:textId="74BBE3D7" w:rsidR="0014620C" w:rsidRDefault="00000000" w:rsidP="00EC17EF">
      <w:pPr>
        <w:widowControl w:val="0"/>
        <w:jc w:val="both"/>
        <w:rPr>
          <w:rFonts w:ascii="Cambria" w:eastAsia="Cambria" w:hAnsi="Cambria" w:cs="Cambria"/>
          <w:i/>
          <w:sz w:val="24"/>
          <w:szCs w:val="24"/>
        </w:rPr>
      </w:pPr>
      <w:r>
        <w:rPr>
          <w:rFonts w:ascii="Cambria" w:eastAsia="Cambria" w:hAnsi="Cambria" w:cs="Cambria"/>
          <w:sz w:val="24"/>
          <w:szCs w:val="24"/>
        </w:rPr>
        <w:t>In den Nachkriegsjahren bestanden für Frauen [...] rechtliche Abhängigkeiten von ihren Ehemännern: So durften Ehefrauen nur mit Zustimmung ihres Gattens ein Konto eröffnen. Es war ihnen zudem untersagt, gegen den Willen ihres Mannes eine Erwerbsarbeit aufzunehmen. [...] Erst 1977 beseitigte eine [...] Reform des Ehe- und Familienrechts im BGB [Bürgerliche</w:t>
      </w:r>
      <w:r w:rsidR="00191278">
        <w:rPr>
          <w:rFonts w:ascii="Cambria" w:eastAsia="Cambria" w:hAnsi="Cambria" w:cs="Cambria"/>
          <w:sz w:val="24"/>
          <w:szCs w:val="24"/>
        </w:rPr>
        <w:t>n</w:t>
      </w:r>
      <w:r>
        <w:rPr>
          <w:rFonts w:ascii="Cambria" w:eastAsia="Cambria" w:hAnsi="Cambria" w:cs="Cambria"/>
          <w:sz w:val="24"/>
          <w:szCs w:val="24"/>
        </w:rPr>
        <w:t xml:space="preserve"> Gesetzbuch] die Regelung, dass Frauen nur arbeiten durften, solange sie die Familie nicht vernachlässigten. Im Zuge dieser Reform des Ehe- und Familienrechts tilgte der Gesetzgeber auch das Leitbild der Hausfrauenehe [...]</w:t>
      </w:r>
      <w:r w:rsidR="00191278">
        <w:rPr>
          <w:rFonts w:ascii="Cambria" w:eastAsia="Cambria" w:hAnsi="Cambria" w:cs="Cambria"/>
          <w:sz w:val="24"/>
          <w:szCs w:val="24"/>
        </w:rPr>
        <w:t xml:space="preserve">: </w:t>
      </w:r>
      <w:r>
        <w:rPr>
          <w:rFonts w:ascii="Cambria" w:eastAsia="Cambria" w:hAnsi="Cambria" w:cs="Cambria"/>
          <w:sz w:val="24"/>
          <w:szCs w:val="24"/>
        </w:rPr>
        <w:t xml:space="preserve">aus dem Paragrafen 1356 </w:t>
      </w:r>
      <w:r w:rsidR="00657DCC">
        <w:rPr>
          <w:rFonts w:ascii="Cambria" w:eastAsia="Cambria" w:hAnsi="Cambria" w:cs="Cambria"/>
          <w:i/>
          <w:sz w:val="24"/>
          <w:szCs w:val="24"/>
        </w:rPr>
        <w:t>„</w:t>
      </w:r>
      <w:r>
        <w:rPr>
          <w:rFonts w:ascii="Cambria" w:eastAsia="Cambria" w:hAnsi="Cambria" w:cs="Cambria"/>
          <w:i/>
          <w:sz w:val="24"/>
          <w:szCs w:val="24"/>
        </w:rPr>
        <w:t>Die Frau führt den Haushalt in eigener Verantwortung. Sie ist berechtigt, erwerbstätig zu sein, soweit dies mit ihren Pflichten in Ehe und Familie vereinbar ist.</w:t>
      </w:r>
      <w:r w:rsidR="00657DCC">
        <w:rPr>
          <w:rFonts w:ascii="Cambria" w:eastAsia="Cambria" w:hAnsi="Cambria" w:cs="Cambria"/>
          <w:i/>
          <w:sz w:val="24"/>
          <w:szCs w:val="24"/>
        </w:rPr>
        <w:t>“</w:t>
      </w:r>
      <w:r>
        <w:rPr>
          <w:rFonts w:ascii="Cambria" w:eastAsia="Cambria" w:hAnsi="Cambria" w:cs="Cambria"/>
          <w:sz w:val="24"/>
          <w:szCs w:val="24"/>
        </w:rPr>
        <w:t xml:space="preserve"> wurde: </w:t>
      </w:r>
      <w:r w:rsidR="00657DCC">
        <w:rPr>
          <w:rFonts w:ascii="Cambria" w:eastAsia="Cambria" w:hAnsi="Cambria" w:cs="Cambria"/>
          <w:i/>
          <w:sz w:val="24"/>
          <w:szCs w:val="24"/>
        </w:rPr>
        <w:t>„</w:t>
      </w:r>
      <w:r>
        <w:rPr>
          <w:rFonts w:ascii="Cambria" w:eastAsia="Cambria" w:hAnsi="Cambria" w:cs="Cambria"/>
          <w:i/>
          <w:sz w:val="24"/>
          <w:szCs w:val="24"/>
        </w:rPr>
        <w:t>Die Ehegatten regeln die Haushaltsführung im gegenseitigen Einvernehmen.</w:t>
      </w:r>
      <w:r w:rsidR="00657DCC">
        <w:rPr>
          <w:rFonts w:ascii="Cambria" w:eastAsia="Cambria" w:hAnsi="Cambria" w:cs="Cambria"/>
          <w:i/>
          <w:sz w:val="24"/>
          <w:szCs w:val="24"/>
        </w:rPr>
        <w:t>“</w:t>
      </w:r>
    </w:p>
    <w:p w14:paraId="286534F5" w14:textId="77777777" w:rsidR="0014620C" w:rsidRDefault="0014620C">
      <w:pPr>
        <w:widowControl w:val="0"/>
        <w:rPr>
          <w:rFonts w:ascii="Cambria" w:eastAsia="Cambria" w:hAnsi="Cambria" w:cs="Cambria"/>
          <w:i/>
        </w:rPr>
      </w:pPr>
    </w:p>
    <w:p w14:paraId="6FB3B6CD" w14:textId="26C1E973" w:rsidR="0014620C" w:rsidRPr="00657DCC" w:rsidRDefault="00000000" w:rsidP="00657DCC">
      <w:pPr>
        <w:widowControl w:val="0"/>
        <w:rPr>
          <w:rFonts w:ascii="Cambria" w:eastAsia="Cambria" w:hAnsi="Cambria" w:cs="Cambria"/>
          <w:sz w:val="19"/>
          <w:szCs w:val="19"/>
        </w:rPr>
      </w:pPr>
      <w:r w:rsidRPr="00657DCC">
        <w:rPr>
          <w:rFonts w:ascii="Cambria" w:eastAsia="Cambria" w:hAnsi="Cambria" w:cs="Cambria"/>
          <w:b/>
          <w:sz w:val="19"/>
          <w:szCs w:val="19"/>
        </w:rPr>
        <w:t>Quelle</w:t>
      </w:r>
      <w:r w:rsidRPr="00657DCC">
        <w:rPr>
          <w:rFonts w:ascii="Cambria" w:eastAsia="Cambria" w:hAnsi="Cambria" w:cs="Cambria"/>
          <w:sz w:val="19"/>
          <w:szCs w:val="19"/>
        </w:rPr>
        <w:t xml:space="preserve">: Bundeszentrale für politische Bildung (2018): </w:t>
      </w:r>
      <w:r w:rsidRPr="00657DCC">
        <w:rPr>
          <w:rFonts w:ascii="Cambria" w:eastAsia="Cambria" w:hAnsi="Cambria" w:cs="Cambria"/>
          <w:i/>
          <w:sz w:val="19"/>
          <w:szCs w:val="19"/>
        </w:rPr>
        <w:t>Gleichberechtigung wird Gesetz</w:t>
      </w:r>
      <w:r w:rsidRPr="00657DCC">
        <w:rPr>
          <w:rFonts w:ascii="Cambria" w:eastAsia="Cambria" w:hAnsi="Cambria" w:cs="Cambria"/>
          <w:sz w:val="19"/>
          <w:szCs w:val="19"/>
        </w:rPr>
        <w:t xml:space="preserve">, </w:t>
      </w:r>
      <w:hyperlink r:id="rId8">
        <w:r w:rsidRPr="00657DCC">
          <w:rPr>
            <w:rFonts w:ascii="Cambria" w:eastAsia="Cambria" w:hAnsi="Cambria" w:cs="Cambria"/>
            <w:sz w:val="19"/>
            <w:szCs w:val="19"/>
            <w:u w:val="single"/>
          </w:rPr>
          <w:t>https://www.bpb.de/kurz-knapp/hintergrund-aktuell/271712/gleichberechtigung-wird-gesetz/</w:t>
        </w:r>
      </w:hyperlink>
      <w:r w:rsidRPr="00657DCC">
        <w:rPr>
          <w:rFonts w:ascii="Cambria" w:eastAsia="Cambria" w:hAnsi="Cambria" w:cs="Cambria"/>
          <w:sz w:val="19"/>
          <w:szCs w:val="19"/>
        </w:rPr>
        <w:t xml:space="preserve"> (10.04.2024).</w:t>
      </w:r>
    </w:p>
    <w:p w14:paraId="5C78D720" w14:textId="77777777" w:rsidR="0014620C" w:rsidRDefault="00000000">
      <w:pPr>
        <w:rPr>
          <w:rFonts w:ascii="Cambria" w:eastAsia="Cambria" w:hAnsi="Cambria" w:cs="Cambria"/>
          <w:b/>
        </w:rPr>
      </w:pPr>
      <w:r>
        <w:br w:type="page"/>
      </w:r>
    </w:p>
    <w:p w14:paraId="22E1BBD2" w14:textId="77777777" w:rsidR="0014620C" w:rsidRDefault="00000000">
      <w:pPr>
        <w:rPr>
          <w:rFonts w:ascii="Cambria" w:eastAsia="Cambria" w:hAnsi="Cambria" w:cs="Cambria"/>
          <w:b/>
          <w:sz w:val="24"/>
          <w:szCs w:val="24"/>
        </w:rPr>
      </w:pPr>
      <w:r>
        <w:rPr>
          <w:rFonts w:ascii="Cambria" w:eastAsia="Cambria" w:hAnsi="Cambria" w:cs="Cambria"/>
          <w:b/>
          <w:sz w:val="24"/>
          <w:szCs w:val="24"/>
        </w:rPr>
        <w:lastRenderedPageBreak/>
        <w:t>M2 Sorgearbeit als Arbeit anerkennen</w:t>
      </w:r>
    </w:p>
    <w:p w14:paraId="48EF2EEC" w14:textId="77777777" w:rsidR="0014620C" w:rsidRDefault="0014620C">
      <w:pPr>
        <w:rPr>
          <w:rFonts w:ascii="Cambria" w:eastAsia="Cambria" w:hAnsi="Cambria" w:cs="Cambria"/>
          <w:b/>
          <w:sz w:val="24"/>
          <w:szCs w:val="24"/>
        </w:rPr>
      </w:pPr>
    </w:p>
    <w:p w14:paraId="1AE7E017" w14:textId="136C39A4" w:rsidR="0014620C" w:rsidRDefault="00000000" w:rsidP="00EC17EF">
      <w:pPr>
        <w:jc w:val="both"/>
        <w:rPr>
          <w:rFonts w:ascii="Cambria" w:eastAsia="Cambria" w:hAnsi="Cambria" w:cs="Cambria"/>
          <w:sz w:val="24"/>
          <w:szCs w:val="24"/>
        </w:rPr>
      </w:pPr>
      <w:r>
        <w:rPr>
          <w:rFonts w:ascii="Cambria" w:eastAsia="Cambria" w:hAnsi="Cambria" w:cs="Cambria"/>
          <w:sz w:val="24"/>
          <w:szCs w:val="24"/>
        </w:rPr>
        <w:t xml:space="preserve">Die politische Philosophin Silvia </w:t>
      </w:r>
      <w:proofErr w:type="spellStart"/>
      <w:r>
        <w:rPr>
          <w:rFonts w:ascii="Cambria" w:eastAsia="Cambria" w:hAnsi="Cambria" w:cs="Cambria"/>
          <w:sz w:val="24"/>
          <w:szCs w:val="24"/>
        </w:rPr>
        <w:t>Federici</w:t>
      </w:r>
      <w:proofErr w:type="spellEnd"/>
      <w:r>
        <w:rPr>
          <w:rFonts w:ascii="Cambria" w:eastAsia="Cambria" w:hAnsi="Cambria" w:cs="Cambria"/>
          <w:sz w:val="24"/>
          <w:szCs w:val="24"/>
        </w:rPr>
        <w:t xml:space="preserve"> fordert in einem provokanten Text von 1975, die ungerechte Verteilung von Sorgearbeit und Bezahlung zwischen Männern und Frauen zu verbessern, indem Sorgearbeit (sie spricht von </w:t>
      </w:r>
      <w:r w:rsidR="00C00AC1">
        <w:rPr>
          <w:rFonts w:ascii="Cambria" w:eastAsia="Cambria" w:hAnsi="Cambria" w:cs="Cambria"/>
          <w:sz w:val="24"/>
          <w:szCs w:val="24"/>
        </w:rPr>
        <w:t>„</w:t>
      </w:r>
      <w:r>
        <w:rPr>
          <w:rFonts w:ascii="Cambria" w:eastAsia="Cambria" w:hAnsi="Cambria" w:cs="Cambria"/>
          <w:sz w:val="24"/>
          <w:szCs w:val="24"/>
        </w:rPr>
        <w:t>Hausarbeit”) bezahlt wird.</w:t>
      </w:r>
    </w:p>
    <w:p w14:paraId="4C8C895A" w14:textId="77777777" w:rsidR="0014620C" w:rsidRDefault="0014620C" w:rsidP="00EC17EF">
      <w:pPr>
        <w:jc w:val="both"/>
        <w:rPr>
          <w:rFonts w:ascii="Cambria" w:eastAsia="Cambria" w:hAnsi="Cambria" w:cs="Cambria"/>
          <w:sz w:val="20"/>
          <w:szCs w:val="20"/>
        </w:rPr>
      </w:pPr>
    </w:p>
    <w:p w14:paraId="467E27F9" w14:textId="77777777" w:rsidR="0014620C" w:rsidRDefault="00000000" w:rsidP="00EC17EF">
      <w:pPr>
        <w:jc w:val="both"/>
        <w:rPr>
          <w:rFonts w:ascii="Cambria" w:eastAsia="Cambria" w:hAnsi="Cambria" w:cs="Cambria"/>
          <w:sz w:val="24"/>
          <w:szCs w:val="24"/>
        </w:rPr>
      </w:pPr>
      <w:r>
        <w:rPr>
          <w:rFonts w:ascii="Cambria" w:eastAsia="Cambria" w:hAnsi="Cambria" w:cs="Cambria"/>
          <w:b/>
          <w:sz w:val="24"/>
          <w:szCs w:val="24"/>
        </w:rPr>
        <w:t>Aufgaben</w:t>
      </w:r>
      <w:r>
        <w:rPr>
          <w:rFonts w:ascii="Cambria" w:eastAsia="Cambria" w:hAnsi="Cambria" w:cs="Cambria"/>
          <w:sz w:val="24"/>
          <w:szCs w:val="24"/>
        </w:rPr>
        <w:t xml:space="preserve"> </w:t>
      </w:r>
    </w:p>
    <w:p w14:paraId="70D052F8" w14:textId="77777777" w:rsidR="0014620C" w:rsidRDefault="0014620C" w:rsidP="00EC17EF">
      <w:pPr>
        <w:jc w:val="both"/>
        <w:rPr>
          <w:rFonts w:ascii="Cambria" w:eastAsia="Cambria" w:hAnsi="Cambria" w:cs="Cambria"/>
          <w:sz w:val="24"/>
          <w:szCs w:val="24"/>
        </w:rPr>
      </w:pPr>
    </w:p>
    <w:p w14:paraId="7B3F319B" w14:textId="7F982286" w:rsidR="00EC17EF" w:rsidRDefault="00000000" w:rsidP="00EC17EF">
      <w:pPr>
        <w:numPr>
          <w:ilvl w:val="0"/>
          <w:numId w:val="4"/>
        </w:numPr>
        <w:ind w:left="425"/>
        <w:jc w:val="both"/>
        <w:rPr>
          <w:rFonts w:ascii="Cambria" w:eastAsia="Cambria" w:hAnsi="Cambria" w:cs="Cambria"/>
          <w:sz w:val="24"/>
          <w:szCs w:val="24"/>
        </w:rPr>
      </w:pPr>
      <w:r>
        <w:rPr>
          <w:rFonts w:ascii="Cambria" w:eastAsia="Cambria" w:hAnsi="Cambria" w:cs="Cambria"/>
          <w:sz w:val="24"/>
          <w:szCs w:val="24"/>
        </w:rPr>
        <w:t xml:space="preserve">In dem </w:t>
      </w:r>
      <w:r w:rsidR="008235B6">
        <w:rPr>
          <w:rFonts w:ascii="Cambria" w:eastAsia="Cambria" w:hAnsi="Cambria" w:cs="Cambria"/>
          <w:sz w:val="24"/>
          <w:szCs w:val="24"/>
        </w:rPr>
        <w:t xml:space="preserve">untenstehenden </w:t>
      </w:r>
      <w:r>
        <w:rPr>
          <w:rFonts w:ascii="Cambria" w:eastAsia="Cambria" w:hAnsi="Cambria" w:cs="Cambria"/>
          <w:sz w:val="24"/>
          <w:szCs w:val="24"/>
        </w:rPr>
        <w:t xml:space="preserve">Textausschnitt beschreibt </w:t>
      </w:r>
      <w:proofErr w:type="spellStart"/>
      <w:r>
        <w:rPr>
          <w:rFonts w:ascii="Cambria" w:eastAsia="Cambria" w:hAnsi="Cambria" w:cs="Cambria"/>
          <w:sz w:val="24"/>
          <w:szCs w:val="24"/>
        </w:rPr>
        <w:t>Federici</w:t>
      </w:r>
      <w:proofErr w:type="spellEnd"/>
      <w:r>
        <w:rPr>
          <w:rFonts w:ascii="Cambria" w:eastAsia="Cambria" w:hAnsi="Cambria" w:cs="Cambria"/>
          <w:sz w:val="24"/>
          <w:szCs w:val="24"/>
        </w:rPr>
        <w:t xml:space="preserve"> die 1975 vorherrschende Vorstellung von Haus- bzw. Sorgearbeit durch Frauen als Arbeit </w:t>
      </w:r>
      <w:r>
        <w:rPr>
          <w:rFonts w:ascii="Cambria" w:eastAsia="Cambria" w:hAnsi="Cambria" w:cs="Cambria"/>
          <w:i/>
          <w:sz w:val="24"/>
          <w:szCs w:val="24"/>
        </w:rPr>
        <w:t xml:space="preserve">aus Liebe </w:t>
      </w:r>
      <w:r>
        <w:rPr>
          <w:rFonts w:ascii="Cambria" w:eastAsia="Cambria" w:hAnsi="Cambria" w:cs="Cambria"/>
          <w:sz w:val="24"/>
          <w:szCs w:val="24"/>
        </w:rPr>
        <w:t>(vgl. die Dr. Oetker Werbung in</w:t>
      </w:r>
      <w:r w:rsidR="008235B6">
        <w:rPr>
          <w:rFonts w:ascii="Cambria" w:eastAsia="Cambria" w:hAnsi="Cambria" w:cs="Cambria"/>
          <w:sz w:val="24"/>
          <w:szCs w:val="24"/>
        </w:rPr>
        <w:t xml:space="preserve"> </w:t>
      </w:r>
      <w:r>
        <w:rPr>
          <w:rFonts w:ascii="Cambria" w:eastAsia="Cambria" w:hAnsi="Cambria" w:cs="Cambria"/>
          <w:sz w:val="24"/>
          <w:szCs w:val="24"/>
        </w:rPr>
        <w:t>M1</w:t>
      </w:r>
      <w:r w:rsidR="008235B6">
        <w:rPr>
          <w:rFonts w:ascii="Cambria" w:eastAsia="Cambria" w:hAnsi="Cambria" w:cs="Cambria"/>
          <w:sz w:val="24"/>
          <w:szCs w:val="24"/>
        </w:rPr>
        <w:t>, s.o.</w:t>
      </w:r>
      <w:r>
        <w:rPr>
          <w:rFonts w:ascii="Cambria" w:eastAsia="Cambria" w:hAnsi="Cambria" w:cs="Cambria"/>
          <w:sz w:val="24"/>
          <w:szCs w:val="24"/>
        </w:rPr>
        <w:t>)</w:t>
      </w:r>
      <w:r>
        <w:rPr>
          <w:rFonts w:ascii="Cambria" w:eastAsia="Cambria" w:hAnsi="Cambria" w:cs="Cambria"/>
          <w:i/>
          <w:sz w:val="24"/>
          <w:szCs w:val="24"/>
        </w:rPr>
        <w:t xml:space="preserve">. </w:t>
      </w:r>
      <w:r>
        <w:rPr>
          <w:rFonts w:ascii="Cambria" w:eastAsia="Cambria" w:hAnsi="Cambria" w:cs="Cambria"/>
          <w:sz w:val="24"/>
          <w:szCs w:val="24"/>
        </w:rPr>
        <w:t xml:space="preserve">Diese Vorstellung lehnt sie ab und fordert stattdessen eine alternative Perspektive auf Sorgearbeit. Lest den Textauszug, stellt die wichtigsten Aspekte von </w:t>
      </w:r>
      <w:r w:rsidR="00657DCC">
        <w:rPr>
          <w:rFonts w:ascii="Cambria" w:eastAsia="Cambria" w:hAnsi="Cambria" w:cs="Cambria"/>
          <w:sz w:val="24"/>
          <w:szCs w:val="24"/>
        </w:rPr>
        <w:t>„</w:t>
      </w:r>
      <w:r>
        <w:rPr>
          <w:rFonts w:ascii="Cambria" w:eastAsia="Cambria" w:hAnsi="Cambria" w:cs="Cambria"/>
          <w:sz w:val="24"/>
          <w:szCs w:val="24"/>
        </w:rPr>
        <w:t>Arbeit aus Liebe</w:t>
      </w:r>
      <w:r w:rsidR="00657DCC">
        <w:rPr>
          <w:rFonts w:ascii="Cambria" w:eastAsia="Cambria" w:hAnsi="Cambria" w:cs="Cambria"/>
          <w:sz w:val="24"/>
          <w:szCs w:val="24"/>
        </w:rPr>
        <w:t>“</w:t>
      </w:r>
      <w:r>
        <w:rPr>
          <w:rFonts w:ascii="Cambria" w:eastAsia="Cambria" w:hAnsi="Cambria" w:cs="Cambria"/>
          <w:sz w:val="24"/>
          <w:szCs w:val="24"/>
        </w:rPr>
        <w:t xml:space="preserve"> und der </w:t>
      </w:r>
      <w:r w:rsidR="00657DCC">
        <w:rPr>
          <w:rFonts w:ascii="Cambria" w:eastAsia="Cambria" w:hAnsi="Cambria" w:cs="Cambria"/>
          <w:sz w:val="24"/>
          <w:szCs w:val="24"/>
        </w:rPr>
        <w:t>„</w:t>
      </w:r>
      <w:r>
        <w:rPr>
          <w:rFonts w:ascii="Cambria" w:eastAsia="Cambria" w:hAnsi="Cambria" w:cs="Cambria"/>
          <w:sz w:val="24"/>
          <w:szCs w:val="24"/>
        </w:rPr>
        <w:t>revolutionären Perspektive</w:t>
      </w:r>
      <w:r w:rsidR="00657DCC">
        <w:rPr>
          <w:rFonts w:ascii="Cambria" w:eastAsia="Cambria" w:hAnsi="Cambria" w:cs="Cambria"/>
          <w:sz w:val="24"/>
          <w:szCs w:val="24"/>
        </w:rPr>
        <w:t>“</w:t>
      </w:r>
      <w:r>
        <w:rPr>
          <w:rFonts w:ascii="Cambria" w:eastAsia="Cambria" w:hAnsi="Cambria" w:cs="Cambria"/>
          <w:sz w:val="24"/>
          <w:szCs w:val="24"/>
        </w:rPr>
        <w:t xml:space="preserve"> nach </w:t>
      </w:r>
      <w:proofErr w:type="spellStart"/>
      <w:r>
        <w:rPr>
          <w:rFonts w:ascii="Cambria" w:eastAsia="Cambria" w:hAnsi="Cambria" w:cs="Cambria"/>
          <w:sz w:val="24"/>
          <w:szCs w:val="24"/>
        </w:rPr>
        <w:t>Federici</w:t>
      </w:r>
      <w:proofErr w:type="spellEnd"/>
      <w:r>
        <w:rPr>
          <w:rFonts w:ascii="Cambria" w:eastAsia="Cambria" w:hAnsi="Cambria" w:cs="Cambria"/>
          <w:sz w:val="24"/>
          <w:szCs w:val="24"/>
        </w:rPr>
        <w:t xml:space="preserve"> in der folgenden Tabelle </w:t>
      </w:r>
      <w:r w:rsidR="001F30E4">
        <w:rPr>
          <w:rFonts w:ascii="Cambria" w:eastAsia="Cambria" w:hAnsi="Cambria" w:cs="Cambria"/>
          <w:sz w:val="24"/>
          <w:szCs w:val="24"/>
        </w:rPr>
        <w:t>einander</w:t>
      </w:r>
      <w:r w:rsidR="00D21393">
        <w:rPr>
          <w:rFonts w:ascii="Cambria" w:eastAsia="Cambria" w:hAnsi="Cambria" w:cs="Cambria"/>
          <w:sz w:val="24"/>
          <w:szCs w:val="24"/>
        </w:rPr>
        <w:t xml:space="preserve"> </w:t>
      </w:r>
      <w:r>
        <w:rPr>
          <w:rFonts w:ascii="Cambria" w:eastAsia="Cambria" w:hAnsi="Cambria" w:cs="Cambria"/>
          <w:sz w:val="24"/>
          <w:szCs w:val="24"/>
        </w:rPr>
        <w:t>gegenüber und erläutert sie euch gegenseitig.</w:t>
      </w:r>
    </w:p>
    <w:p w14:paraId="030BFA4B" w14:textId="7B94D4E9" w:rsidR="0014620C" w:rsidRPr="001F30E4" w:rsidRDefault="0014620C" w:rsidP="00EC17EF">
      <w:pPr>
        <w:ind w:left="425"/>
        <w:jc w:val="both"/>
        <w:rPr>
          <w:rFonts w:ascii="Cambria" w:eastAsia="Cambria" w:hAnsi="Cambria" w:cs="Cambria"/>
          <w:sz w:val="20"/>
          <w:szCs w:val="20"/>
        </w:rPr>
      </w:pPr>
    </w:p>
    <w:tbl>
      <w:tblPr>
        <w:tblStyle w:val="a"/>
        <w:tblW w:w="9214"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8"/>
        <w:gridCol w:w="4536"/>
      </w:tblGrid>
      <w:tr w:rsidR="0014620C" w14:paraId="1D07F221" w14:textId="77777777" w:rsidTr="001F30E4">
        <w:trPr>
          <w:tblHeader/>
        </w:trPr>
        <w:tc>
          <w:tcPr>
            <w:tcW w:w="4678" w:type="dxa"/>
            <w:shd w:val="clear" w:color="auto" w:fill="auto"/>
            <w:tcMar>
              <w:top w:w="100" w:type="dxa"/>
              <w:left w:w="100" w:type="dxa"/>
              <w:bottom w:w="100" w:type="dxa"/>
              <w:right w:w="100" w:type="dxa"/>
            </w:tcMar>
          </w:tcPr>
          <w:p w14:paraId="7D8DCF02" w14:textId="77777777" w:rsidR="0014620C" w:rsidRDefault="00000000">
            <w:pPr>
              <w:widowControl w:val="0"/>
              <w:rPr>
                <w:rFonts w:ascii="Cambria" w:eastAsia="Cambria" w:hAnsi="Cambria" w:cs="Cambria"/>
                <w:b/>
              </w:rPr>
            </w:pPr>
            <w:r>
              <w:rPr>
                <w:rFonts w:ascii="Cambria" w:eastAsia="Cambria" w:hAnsi="Cambria" w:cs="Cambria"/>
                <w:b/>
              </w:rPr>
              <w:t>Arbeit aus Liebe</w:t>
            </w:r>
          </w:p>
        </w:tc>
        <w:tc>
          <w:tcPr>
            <w:tcW w:w="4536" w:type="dxa"/>
            <w:shd w:val="clear" w:color="auto" w:fill="auto"/>
            <w:tcMar>
              <w:top w:w="100" w:type="dxa"/>
              <w:left w:w="100" w:type="dxa"/>
              <w:bottom w:w="100" w:type="dxa"/>
              <w:right w:w="100" w:type="dxa"/>
            </w:tcMar>
          </w:tcPr>
          <w:p w14:paraId="444B6FAC" w14:textId="77777777" w:rsidR="0014620C" w:rsidRDefault="00000000">
            <w:pPr>
              <w:widowControl w:val="0"/>
              <w:rPr>
                <w:rFonts w:ascii="Cambria" w:eastAsia="Cambria" w:hAnsi="Cambria" w:cs="Cambria"/>
                <w:b/>
              </w:rPr>
            </w:pPr>
            <w:r>
              <w:rPr>
                <w:rFonts w:ascii="Cambria" w:eastAsia="Cambria" w:hAnsi="Cambria" w:cs="Cambria"/>
                <w:b/>
              </w:rPr>
              <w:t>die revolutionäre Perspektive</w:t>
            </w:r>
          </w:p>
        </w:tc>
      </w:tr>
      <w:tr w:rsidR="0014620C" w14:paraId="5A11D0FA" w14:textId="77777777" w:rsidTr="001F30E4">
        <w:tc>
          <w:tcPr>
            <w:tcW w:w="4678" w:type="dxa"/>
            <w:shd w:val="clear" w:color="auto" w:fill="auto"/>
            <w:tcMar>
              <w:top w:w="100" w:type="dxa"/>
              <w:left w:w="100" w:type="dxa"/>
              <w:bottom w:w="100" w:type="dxa"/>
              <w:right w:w="100" w:type="dxa"/>
            </w:tcMar>
          </w:tcPr>
          <w:p w14:paraId="54E08AE4" w14:textId="77777777" w:rsidR="0014620C" w:rsidRDefault="00000000">
            <w:pPr>
              <w:widowControl w:val="0"/>
              <w:rPr>
                <w:rFonts w:ascii="Cambria" w:eastAsia="Cambria" w:hAnsi="Cambria" w:cs="Cambria"/>
              </w:rPr>
            </w:pPr>
            <w:r>
              <w:rPr>
                <w:rFonts w:ascii="Cambria" w:eastAsia="Cambria" w:hAnsi="Cambria" w:cs="Cambria"/>
              </w:rPr>
              <w:t>unbezahlte Haus- bzw. Sorgearbeit</w:t>
            </w:r>
          </w:p>
        </w:tc>
        <w:tc>
          <w:tcPr>
            <w:tcW w:w="4536" w:type="dxa"/>
            <w:shd w:val="clear" w:color="auto" w:fill="auto"/>
            <w:tcMar>
              <w:top w:w="100" w:type="dxa"/>
              <w:left w:w="100" w:type="dxa"/>
              <w:bottom w:w="100" w:type="dxa"/>
              <w:right w:w="100" w:type="dxa"/>
            </w:tcMar>
          </w:tcPr>
          <w:p w14:paraId="453D41CB" w14:textId="77777777" w:rsidR="0014620C" w:rsidRDefault="00000000">
            <w:pPr>
              <w:widowControl w:val="0"/>
              <w:rPr>
                <w:rFonts w:ascii="Cambria" w:eastAsia="Cambria" w:hAnsi="Cambria" w:cs="Cambria"/>
              </w:rPr>
            </w:pPr>
            <w:r>
              <w:rPr>
                <w:rFonts w:ascii="Cambria" w:eastAsia="Cambria" w:hAnsi="Cambria" w:cs="Cambria"/>
              </w:rPr>
              <w:t>bezahlte Haus- bzw. Sorgearbeit</w:t>
            </w:r>
          </w:p>
        </w:tc>
      </w:tr>
      <w:tr w:rsidR="0014620C" w14:paraId="542038E1" w14:textId="77777777" w:rsidTr="001F30E4">
        <w:tc>
          <w:tcPr>
            <w:tcW w:w="4678" w:type="dxa"/>
            <w:shd w:val="clear" w:color="auto" w:fill="auto"/>
            <w:tcMar>
              <w:top w:w="100" w:type="dxa"/>
              <w:left w:w="100" w:type="dxa"/>
              <w:bottom w:w="100" w:type="dxa"/>
              <w:right w:w="100" w:type="dxa"/>
            </w:tcMar>
          </w:tcPr>
          <w:p w14:paraId="788AE48D" w14:textId="77777777" w:rsidR="0014620C" w:rsidRDefault="0014620C">
            <w:pPr>
              <w:widowControl w:val="0"/>
              <w:rPr>
                <w:rFonts w:ascii="Cambria" w:eastAsia="Cambria" w:hAnsi="Cambria" w:cs="Cambria"/>
              </w:rPr>
            </w:pPr>
          </w:p>
        </w:tc>
        <w:tc>
          <w:tcPr>
            <w:tcW w:w="4536" w:type="dxa"/>
            <w:shd w:val="clear" w:color="auto" w:fill="auto"/>
            <w:tcMar>
              <w:top w:w="100" w:type="dxa"/>
              <w:left w:w="100" w:type="dxa"/>
              <w:bottom w:w="100" w:type="dxa"/>
              <w:right w:w="100" w:type="dxa"/>
            </w:tcMar>
          </w:tcPr>
          <w:p w14:paraId="036EFE58" w14:textId="77777777" w:rsidR="0014620C" w:rsidRDefault="0014620C">
            <w:pPr>
              <w:widowControl w:val="0"/>
              <w:rPr>
                <w:rFonts w:ascii="Cambria" w:eastAsia="Cambria" w:hAnsi="Cambria" w:cs="Cambria"/>
              </w:rPr>
            </w:pPr>
          </w:p>
        </w:tc>
      </w:tr>
      <w:tr w:rsidR="0014620C" w14:paraId="438DA4AC" w14:textId="77777777" w:rsidTr="001F30E4">
        <w:tc>
          <w:tcPr>
            <w:tcW w:w="4678" w:type="dxa"/>
            <w:shd w:val="clear" w:color="auto" w:fill="auto"/>
            <w:tcMar>
              <w:top w:w="100" w:type="dxa"/>
              <w:left w:w="100" w:type="dxa"/>
              <w:bottom w:w="100" w:type="dxa"/>
              <w:right w:w="100" w:type="dxa"/>
            </w:tcMar>
          </w:tcPr>
          <w:p w14:paraId="7332F171" w14:textId="77777777" w:rsidR="0014620C" w:rsidRDefault="0014620C">
            <w:pPr>
              <w:widowControl w:val="0"/>
              <w:rPr>
                <w:rFonts w:ascii="Cambria" w:eastAsia="Cambria" w:hAnsi="Cambria" w:cs="Cambria"/>
              </w:rPr>
            </w:pPr>
          </w:p>
        </w:tc>
        <w:tc>
          <w:tcPr>
            <w:tcW w:w="4536" w:type="dxa"/>
            <w:shd w:val="clear" w:color="auto" w:fill="auto"/>
            <w:tcMar>
              <w:top w:w="100" w:type="dxa"/>
              <w:left w:w="100" w:type="dxa"/>
              <w:bottom w:w="100" w:type="dxa"/>
              <w:right w:w="100" w:type="dxa"/>
            </w:tcMar>
          </w:tcPr>
          <w:p w14:paraId="046576DD" w14:textId="77777777" w:rsidR="0014620C" w:rsidRDefault="0014620C">
            <w:pPr>
              <w:widowControl w:val="0"/>
              <w:rPr>
                <w:rFonts w:ascii="Cambria" w:eastAsia="Cambria" w:hAnsi="Cambria" w:cs="Cambria"/>
              </w:rPr>
            </w:pPr>
          </w:p>
        </w:tc>
      </w:tr>
      <w:tr w:rsidR="0014620C" w14:paraId="72DCA466" w14:textId="77777777" w:rsidTr="001F30E4">
        <w:tc>
          <w:tcPr>
            <w:tcW w:w="4678" w:type="dxa"/>
            <w:shd w:val="clear" w:color="auto" w:fill="auto"/>
            <w:tcMar>
              <w:top w:w="100" w:type="dxa"/>
              <w:left w:w="100" w:type="dxa"/>
              <w:bottom w:w="100" w:type="dxa"/>
              <w:right w:w="100" w:type="dxa"/>
            </w:tcMar>
          </w:tcPr>
          <w:p w14:paraId="2BF330A7" w14:textId="77777777" w:rsidR="0014620C" w:rsidRDefault="0014620C">
            <w:pPr>
              <w:widowControl w:val="0"/>
              <w:rPr>
                <w:rFonts w:ascii="Cambria" w:eastAsia="Cambria" w:hAnsi="Cambria" w:cs="Cambria"/>
              </w:rPr>
            </w:pPr>
          </w:p>
        </w:tc>
        <w:tc>
          <w:tcPr>
            <w:tcW w:w="4536" w:type="dxa"/>
            <w:shd w:val="clear" w:color="auto" w:fill="auto"/>
            <w:tcMar>
              <w:top w:w="100" w:type="dxa"/>
              <w:left w:w="100" w:type="dxa"/>
              <w:bottom w:w="100" w:type="dxa"/>
              <w:right w:w="100" w:type="dxa"/>
            </w:tcMar>
          </w:tcPr>
          <w:p w14:paraId="2B9E4C2A" w14:textId="77777777" w:rsidR="0014620C" w:rsidRDefault="0014620C">
            <w:pPr>
              <w:widowControl w:val="0"/>
              <w:rPr>
                <w:rFonts w:ascii="Cambria" w:eastAsia="Cambria" w:hAnsi="Cambria" w:cs="Cambria"/>
              </w:rPr>
            </w:pPr>
          </w:p>
        </w:tc>
      </w:tr>
      <w:tr w:rsidR="0014620C" w14:paraId="6FCA6B4C" w14:textId="77777777" w:rsidTr="001F30E4">
        <w:tc>
          <w:tcPr>
            <w:tcW w:w="4678" w:type="dxa"/>
            <w:shd w:val="clear" w:color="auto" w:fill="auto"/>
            <w:tcMar>
              <w:top w:w="100" w:type="dxa"/>
              <w:left w:w="100" w:type="dxa"/>
              <w:bottom w:w="100" w:type="dxa"/>
              <w:right w:w="100" w:type="dxa"/>
            </w:tcMar>
          </w:tcPr>
          <w:p w14:paraId="159BBF4A" w14:textId="77777777" w:rsidR="0014620C" w:rsidRDefault="0014620C">
            <w:pPr>
              <w:widowControl w:val="0"/>
              <w:rPr>
                <w:rFonts w:ascii="Cambria" w:eastAsia="Cambria" w:hAnsi="Cambria" w:cs="Cambria"/>
              </w:rPr>
            </w:pPr>
          </w:p>
        </w:tc>
        <w:tc>
          <w:tcPr>
            <w:tcW w:w="4536" w:type="dxa"/>
            <w:shd w:val="clear" w:color="auto" w:fill="auto"/>
            <w:tcMar>
              <w:top w:w="100" w:type="dxa"/>
              <w:left w:w="100" w:type="dxa"/>
              <w:bottom w:w="100" w:type="dxa"/>
              <w:right w:w="100" w:type="dxa"/>
            </w:tcMar>
          </w:tcPr>
          <w:p w14:paraId="13063275" w14:textId="77777777" w:rsidR="0014620C" w:rsidRDefault="0014620C">
            <w:pPr>
              <w:widowControl w:val="0"/>
              <w:rPr>
                <w:rFonts w:ascii="Cambria" w:eastAsia="Cambria" w:hAnsi="Cambria" w:cs="Cambria"/>
              </w:rPr>
            </w:pPr>
          </w:p>
        </w:tc>
      </w:tr>
      <w:tr w:rsidR="0014620C" w14:paraId="60DB6FC5" w14:textId="77777777" w:rsidTr="001F30E4">
        <w:tc>
          <w:tcPr>
            <w:tcW w:w="4678" w:type="dxa"/>
            <w:shd w:val="clear" w:color="auto" w:fill="auto"/>
            <w:tcMar>
              <w:top w:w="100" w:type="dxa"/>
              <w:left w:w="100" w:type="dxa"/>
              <w:bottom w:w="100" w:type="dxa"/>
              <w:right w:w="100" w:type="dxa"/>
            </w:tcMar>
          </w:tcPr>
          <w:p w14:paraId="438336AC" w14:textId="77777777" w:rsidR="0014620C" w:rsidRDefault="0014620C">
            <w:pPr>
              <w:widowControl w:val="0"/>
              <w:rPr>
                <w:rFonts w:ascii="Cambria" w:eastAsia="Cambria" w:hAnsi="Cambria" w:cs="Cambria"/>
              </w:rPr>
            </w:pPr>
          </w:p>
        </w:tc>
        <w:tc>
          <w:tcPr>
            <w:tcW w:w="4536" w:type="dxa"/>
            <w:shd w:val="clear" w:color="auto" w:fill="auto"/>
            <w:tcMar>
              <w:top w:w="100" w:type="dxa"/>
              <w:left w:w="100" w:type="dxa"/>
              <w:bottom w:w="100" w:type="dxa"/>
              <w:right w:w="100" w:type="dxa"/>
            </w:tcMar>
          </w:tcPr>
          <w:p w14:paraId="1BD54C43" w14:textId="77777777" w:rsidR="0014620C" w:rsidRDefault="0014620C">
            <w:pPr>
              <w:widowControl w:val="0"/>
              <w:rPr>
                <w:rFonts w:ascii="Cambria" w:eastAsia="Cambria" w:hAnsi="Cambria" w:cs="Cambria"/>
              </w:rPr>
            </w:pPr>
          </w:p>
        </w:tc>
      </w:tr>
    </w:tbl>
    <w:p w14:paraId="5D5BB2B4" w14:textId="77777777" w:rsidR="0014620C" w:rsidRDefault="0014620C">
      <w:pPr>
        <w:jc w:val="both"/>
        <w:rPr>
          <w:rFonts w:ascii="Cambria" w:eastAsia="Cambria" w:hAnsi="Cambria" w:cs="Cambria"/>
        </w:rPr>
      </w:pPr>
    </w:p>
    <w:p w14:paraId="21E390F0" w14:textId="35EC5F3E" w:rsidR="0014620C" w:rsidRDefault="00000000" w:rsidP="00EC17EF">
      <w:pPr>
        <w:numPr>
          <w:ilvl w:val="0"/>
          <w:numId w:val="4"/>
        </w:numPr>
        <w:ind w:left="425"/>
        <w:jc w:val="both"/>
        <w:rPr>
          <w:rFonts w:ascii="Cambria" w:eastAsia="Cambria" w:hAnsi="Cambria" w:cs="Cambria"/>
          <w:sz w:val="24"/>
          <w:szCs w:val="24"/>
        </w:rPr>
      </w:pPr>
      <w:r>
        <w:rPr>
          <w:rFonts w:ascii="Cambria" w:eastAsia="Cambria" w:hAnsi="Cambria" w:cs="Cambria"/>
          <w:sz w:val="24"/>
          <w:szCs w:val="24"/>
        </w:rPr>
        <w:t xml:space="preserve">Im Text ist die Rede davon, dass Haus- bzw. Sorgearbeit </w:t>
      </w:r>
      <w:r w:rsidR="00657DCC">
        <w:rPr>
          <w:rFonts w:ascii="Cambria" w:eastAsia="Cambria" w:hAnsi="Cambria" w:cs="Cambria"/>
          <w:sz w:val="24"/>
          <w:szCs w:val="24"/>
        </w:rPr>
        <w:t>„</w:t>
      </w:r>
      <w:r>
        <w:rPr>
          <w:rFonts w:ascii="Cambria" w:eastAsia="Cambria" w:hAnsi="Cambria" w:cs="Cambria"/>
          <w:sz w:val="24"/>
          <w:szCs w:val="24"/>
        </w:rPr>
        <w:t>unsichtbar</w:t>
      </w:r>
      <w:r w:rsidR="00657DCC">
        <w:rPr>
          <w:rFonts w:ascii="Cambria" w:eastAsia="Cambria" w:hAnsi="Cambria" w:cs="Cambria"/>
          <w:sz w:val="24"/>
          <w:szCs w:val="24"/>
        </w:rPr>
        <w:t>“</w:t>
      </w:r>
      <w:r>
        <w:rPr>
          <w:rFonts w:ascii="Cambria" w:eastAsia="Cambria" w:hAnsi="Cambria" w:cs="Cambria"/>
          <w:sz w:val="24"/>
          <w:szCs w:val="24"/>
        </w:rPr>
        <w:t xml:space="preserve"> sei und </w:t>
      </w:r>
      <w:r w:rsidR="00657DCC">
        <w:rPr>
          <w:rFonts w:ascii="Cambria" w:eastAsia="Cambria" w:hAnsi="Cambria" w:cs="Cambria"/>
          <w:sz w:val="24"/>
          <w:szCs w:val="24"/>
        </w:rPr>
        <w:t>„</w:t>
      </w:r>
      <w:r>
        <w:rPr>
          <w:rFonts w:ascii="Cambria" w:eastAsia="Cambria" w:hAnsi="Cambria" w:cs="Cambria"/>
          <w:sz w:val="24"/>
          <w:szCs w:val="24"/>
        </w:rPr>
        <w:t>sichtbar</w:t>
      </w:r>
      <w:r w:rsidR="00657DCC">
        <w:rPr>
          <w:rFonts w:ascii="Cambria" w:eastAsia="Cambria" w:hAnsi="Cambria" w:cs="Cambria"/>
          <w:sz w:val="24"/>
          <w:szCs w:val="24"/>
        </w:rPr>
        <w:t>“</w:t>
      </w:r>
      <w:r>
        <w:rPr>
          <w:rFonts w:ascii="Cambria" w:eastAsia="Cambria" w:hAnsi="Cambria" w:cs="Cambria"/>
          <w:sz w:val="24"/>
          <w:szCs w:val="24"/>
        </w:rPr>
        <w:t xml:space="preserve"> gemacht werden müsse </w:t>
      </w:r>
      <w:r w:rsidR="00EC17EF">
        <w:rPr>
          <w:rFonts w:ascii="Cambria" w:eastAsia="Cambria" w:hAnsi="Cambria" w:cs="Cambria"/>
          <w:sz w:val="24"/>
          <w:szCs w:val="24"/>
        </w:rPr>
        <w:t xml:space="preserve">(Z. 27 und 45). </w:t>
      </w:r>
      <w:r>
        <w:rPr>
          <w:rFonts w:ascii="Cambria" w:eastAsia="Cambria" w:hAnsi="Cambria" w:cs="Cambria"/>
          <w:sz w:val="24"/>
          <w:szCs w:val="24"/>
        </w:rPr>
        <w:t>Erläutert, was damit gemeint sein könnte.</w:t>
      </w:r>
    </w:p>
    <w:p w14:paraId="323C1018" w14:textId="398AFFB0" w:rsidR="0014620C" w:rsidRDefault="00657DCC" w:rsidP="00EC17EF">
      <w:pPr>
        <w:numPr>
          <w:ilvl w:val="0"/>
          <w:numId w:val="4"/>
        </w:numPr>
        <w:ind w:left="425"/>
        <w:jc w:val="both"/>
        <w:rPr>
          <w:rFonts w:ascii="Cambria" w:eastAsia="Cambria" w:hAnsi="Cambria" w:cs="Cambria"/>
          <w:sz w:val="24"/>
          <w:szCs w:val="24"/>
        </w:rPr>
      </w:pPr>
      <w:r>
        <w:rPr>
          <w:rFonts w:ascii="Cambria" w:eastAsia="Cambria" w:hAnsi="Cambria" w:cs="Cambria"/>
          <w:sz w:val="24"/>
          <w:szCs w:val="24"/>
        </w:rPr>
        <w:t xml:space="preserve">„Tatsächlich bedeutet die Forderung [nach Bezahlung für Hausarbeit] nicht, zu sagen, dass wir, wenn wir dafür bezahlt werden, diese Arbeit dann weiterhin verrichten werden.“ </w:t>
      </w:r>
      <w:r w:rsidR="00EC17EF">
        <w:rPr>
          <w:rFonts w:ascii="Cambria" w:eastAsia="Cambria" w:hAnsi="Cambria" w:cs="Cambria"/>
          <w:sz w:val="24"/>
          <w:szCs w:val="24"/>
        </w:rPr>
        <w:t>(Z. 42</w:t>
      </w:r>
      <w:r>
        <w:rPr>
          <w:rFonts w:ascii="Cambria" w:eastAsia="Cambria" w:hAnsi="Cambria" w:cs="Cambria"/>
          <w:sz w:val="24"/>
          <w:szCs w:val="24"/>
        </w:rPr>
        <w:t xml:space="preserve">) Überlegt, welche Folgen </w:t>
      </w:r>
      <w:proofErr w:type="spellStart"/>
      <w:r>
        <w:rPr>
          <w:rFonts w:ascii="Cambria" w:eastAsia="Cambria" w:hAnsi="Cambria" w:cs="Cambria"/>
          <w:sz w:val="24"/>
          <w:szCs w:val="24"/>
        </w:rPr>
        <w:t>Federici</w:t>
      </w:r>
      <w:proofErr w:type="spellEnd"/>
      <w:r>
        <w:rPr>
          <w:rFonts w:ascii="Cambria" w:eastAsia="Cambria" w:hAnsi="Cambria" w:cs="Cambria"/>
          <w:sz w:val="24"/>
          <w:szCs w:val="24"/>
        </w:rPr>
        <w:t xml:space="preserve"> stattdessen erwartet, wenn Haus</w:t>
      </w:r>
      <w:r w:rsidR="00EC17EF">
        <w:rPr>
          <w:rFonts w:ascii="Cambria" w:eastAsia="Cambria" w:hAnsi="Cambria" w:cs="Cambria"/>
          <w:sz w:val="24"/>
          <w:szCs w:val="24"/>
        </w:rPr>
        <w:t>-</w:t>
      </w:r>
      <w:r>
        <w:rPr>
          <w:rFonts w:ascii="Cambria" w:eastAsia="Cambria" w:hAnsi="Cambria" w:cs="Cambria"/>
          <w:sz w:val="24"/>
          <w:szCs w:val="24"/>
        </w:rPr>
        <w:t>arbeit bezahlt würde.</w:t>
      </w:r>
    </w:p>
    <w:p w14:paraId="45423871" w14:textId="77777777" w:rsidR="0014620C" w:rsidRDefault="00000000" w:rsidP="00EC17EF">
      <w:pPr>
        <w:numPr>
          <w:ilvl w:val="0"/>
          <w:numId w:val="4"/>
        </w:numPr>
        <w:ind w:left="425"/>
        <w:jc w:val="both"/>
        <w:rPr>
          <w:rFonts w:ascii="Cambria" w:eastAsia="Cambria" w:hAnsi="Cambria" w:cs="Cambria"/>
          <w:sz w:val="24"/>
          <w:szCs w:val="24"/>
        </w:rPr>
      </w:pPr>
      <w:proofErr w:type="spellStart"/>
      <w:r>
        <w:rPr>
          <w:rFonts w:ascii="Cambria" w:eastAsia="Cambria" w:hAnsi="Cambria" w:cs="Cambria"/>
          <w:sz w:val="24"/>
          <w:szCs w:val="24"/>
        </w:rPr>
        <w:t>Federicis</w:t>
      </w:r>
      <w:proofErr w:type="spellEnd"/>
      <w:r>
        <w:rPr>
          <w:rFonts w:ascii="Cambria" w:eastAsia="Cambria" w:hAnsi="Cambria" w:cs="Cambria"/>
          <w:sz w:val="24"/>
          <w:szCs w:val="24"/>
        </w:rPr>
        <w:t xml:space="preserve"> Forderung wirkt für viele heute wie damals unrealistisch oder nicht zielführend. Sammelt Argumente dafür, dass die Bezahlung von Sorgearbeit nicht das beste Mittel wäre, um Gleichberechtigung in der Arbeitswelt – und im Bereich der Sorgearbeit – voranzubringen.</w:t>
      </w:r>
    </w:p>
    <w:p w14:paraId="187C2B15" w14:textId="77777777" w:rsidR="0014620C" w:rsidRDefault="0014620C">
      <w:pPr>
        <w:rPr>
          <w:rFonts w:ascii="Cambria" w:eastAsia="Cambria" w:hAnsi="Cambria" w:cs="Cambria"/>
          <w:b/>
        </w:rPr>
      </w:pPr>
    </w:p>
    <w:p w14:paraId="6E8D8AE9" w14:textId="77777777" w:rsidR="0014620C" w:rsidRDefault="00000000">
      <w:pPr>
        <w:jc w:val="both"/>
        <w:rPr>
          <w:rFonts w:ascii="Cambria" w:eastAsia="Cambria" w:hAnsi="Cambria" w:cs="Cambria"/>
          <w:b/>
        </w:rPr>
      </w:pPr>
      <w:r>
        <w:br w:type="page"/>
      </w:r>
    </w:p>
    <w:p w14:paraId="4716F505" w14:textId="7A0A33FA" w:rsidR="0014620C" w:rsidRDefault="00000000">
      <w:pPr>
        <w:rPr>
          <w:rFonts w:ascii="Cambria" w:eastAsia="Cambria" w:hAnsi="Cambria" w:cs="Cambria"/>
          <w:sz w:val="24"/>
          <w:szCs w:val="24"/>
        </w:rPr>
      </w:pPr>
      <w:r>
        <w:rPr>
          <w:rFonts w:ascii="Cambria" w:eastAsia="Cambria" w:hAnsi="Cambria" w:cs="Cambria"/>
          <w:b/>
          <w:sz w:val="24"/>
          <w:szCs w:val="24"/>
        </w:rPr>
        <w:lastRenderedPageBreak/>
        <w:t xml:space="preserve">Silvia </w:t>
      </w:r>
      <w:proofErr w:type="spellStart"/>
      <w:r>
        <w:rPr>
          <w:rFonts w:ascii="Cambria" w:eastAsia="Cambria" w:hAnsi="Cambria" w:cs="Cambria"/>
          <w:b/>
          <w:sz w:val="24"/>
          <w:szCs w:val="24"/>
        </w:rPr>
        <w:t>Federici</w:t>
      </w:r>
      <w:proofErr w:type="spellEnd"/>
      <w:r>
        <w:rPr>
          <w:rFonts w:ascii="Cambria" w:eastAsia="Cambria" w:hAnsi="Cambria" w:cs="Cambria"/>
          <w:b/>
          <w:sz w:val="24"/>
          <w:szCs w:val="24"/>
        </w:rPr>
        <w:t xml:space="preserve"> (1975): Lohn gegen Hausarbeit</w:t>
      </w:r>
    </w:p>
    <w:p w14:paraId="56C29BB4" w14:textId="77777777" w:rsidR="0014620C" w:rsidRDefault="0014620C">
      <w:pPr>
        <w:rPr>
          <w:rFonts w:ascii="Cambria" w:eastAsia="Cambria" w:hAnsi="Cambria" w:cs="Cambria"/>
          <w:sz w:val="24"/>
          <w:szCs w:val="24"/>
        </w:rPr>
      </w:pPr>
    </w:p>
    <w:p w14:paraId="142C37B3" w14:textId="77777777" w:rsidR="00EC17EF" w:rsidRPr="00EC17EF" w:rsidRDefault="00EC17EF">
      <w:pPr>
        <w:rPr>
          <w:rFonts w:ascii="Cambria" w:eastAsia="Cambria" w:hAnsi="Cambria" w:cs="Cambria"/>
          <w:b/>
          <w:i/>
          <w:iCs/>
          <w:sz w:val="24"/>
          <w:szCs w:val="24"/>
        </w:rPr>
        <w:sectPr w:rsidR="00EC17EF" w:rsidRPr="00EC17EF" w:rsidSect="003A0FAA">
          <w:headerReference w:type="default" r:id="rId9"/>
          <w:footerReference w:type="default" r:id="rId10"/>
          <w:pgSz w:w="11909" w:h="16834"/>
          <w:pgMar w:top="1361" w:right="1304" w:bottom="1077" w:left="1304" w:header="720" w:footer="720" w:gutter="0"/>
          <w:pgNumType w:start="1"/>
          <w:cols w:space="720"/>
        </w:sectPr>
      </w:pPr>
    </w:p>
    <w:p w14:paraId="02DC2EE6" w14:textId="5CADC91F" w:rsidR="0014620C" w:rsidRPr="00EC17EF" w:rsidRDefault="00657DCC" w:rsidP="00EC17EF">
      <w:pPr>
        <w:jc w:val="both"/>
        <w:rPr>
          <w:rFonts w:ascii="Cambria" w:eastAsia="Cambria" w:hAnsi="Cambria" w:cs="Cambria"/>
          <w:b/>
          <w:i/>
          <w:iCs/>
          <w:sz w:val="24"/>
          <w:szCs w:val="24"/>
        </w:rPr>
      </w:pPr>
      <w:r w:rsidRPr="00EC17EF">
        <w:rPr>
          <w:rFonts w:ascii="Cambria" w:eastAsia="Cambria" w:hAnsi="Cambria" w:cs="Cambria"/>
          <w:b/>
          <w:i/>
          <w:iCs/>
          <w:sz w:val="24"/>
          <w:szCs w:val="24"/>
        </w:rPr>
        <w:t>„Arbeit aus Liebe“</w:t>
      </w:r>
    </w:p>
    <w:p w14:paraId="53FFCD40" w14:textId="278BB301" w:rsidR="0014620C" w:rsidRPr="00EC17EF" w:rsidRDefault="00000000" w:rsidP="00EC17EF">
      <w:pPr>
        <w:jc w:val="both"/>
        <w:rPr>
          <w:rFonts w:ascii="Cambria" w:eastAsia="Cambria" w:hAnsi="Cambria" w:cs="Cambria"/>
          <w:sz w:val="24"/>
          <w:szCs w:val="24"/>
        </w:rPr>
      </w:pPr>
      <w:r w:rsidRPr="00EC17EF">
        <w:rPr>
          <w:rFonts w:ascii="Cambria" w:eastAsia="Cambria" w:hAnsi="Cambria" w:cs="Cambria"/>
          <w:sz w:val="24"/>
          <w:szCs w:val="24"/>
        </w:rPr>
        <w:t xml:space="preserve">Es ist wichtig zu betonen, dass wir, wenn wir von Hausarbeit sprechen, nicht von einem Job sprechen, der wie alle anderen ist [...]. Einen Lohn zu haben [...] bedeutet: Man arbeitet nicht, weil man das möchte oder weil es unsere natürliche Bestimmung wäre, sondern, weil es die einzige Bedingung ist, unter der es einem überhaupt gestattet ist, zu leben. So ausgebeutet man sein mag, man ist diese Arbeit nicht. Heute bist du </w:t>
      </w:r>
      <w:proofErr w:type="spellStart"/>
      <w:r w:rsidRPr="00EC17EF">
        <w:rPr>
          <w:rFonts w:ascii="Cambria" w:eastAsia="Cambria" w:hAnsi="Cambria" w:cs="Cambria"/>
          <w:sz w:val="24"/>
          <w:szCs w:val="24"/>
        </w:rPr>
        <w:t>Postbot</w:t>
      </w:r>
      <w:proofErr w:type="spellEnd"/>
      <w:r w:rsidRPr="00EC17EF">
        <w:rPr>
          <w:rFonts w:ascii="Cambria" w:eastAsia="Cambria" w:hAnsi="Cambria" w:cs="Cambria"/>
          <w:sz w:val="24"/>
          <w:szCs w:val="24"/>
        </w:rPr>
        <w:t>*in und morgen Taxi</w:t>
      </w:r>
      <w:r w:rsidR="00F41965">
        <w:rPr>
          <w:rFonts w:ascii="Cambria" w:eastAsia="Cambria" w:hAnsi="Cambria" w:cs="Cambria"/>
          <w:sz w:val="24"/>
          <w:szCs w:val="24"/>
        </w:rPr>
        <w:t>-</w:t>
      </w:r>
      <w:r w:rsidRPr="00EC17EF">
        <w:rPr>
          <w:rFonts w:ascii="Cambria" w:eastAsia="Cambria" w:hAnsi="Cambria" w:cs="Cambria"/>
          <w:sz w:val="24"/>
          <w:szCs w:val="24"/>
        </w:rPr>
        <w:t>fahrer*in. Es zählt nur, wie viel Arbeit zu verrichten ist und wie viel Geld man dafür bekommt.</w:t>
      </w:r>
    </w:p>
    <w:p w14:paraId="199F4FD2" w14:textId="77777777" w:rsidR="00657DCC" w:rsidRPr="00EC17EF" w:rsidRDefault="00000000" w:rsidP="00EC17EF">
      <w:pPr>
        <w:ind w:firstLine="284"/>
        <w:jc w:val="both"/>
        <w:rPr>
          <w:rFonts w:ascii="Cambria" w:eastAsia="Cambria" w:hAnsi="Cambria" w:cs="Cambria"/>
          <w:sz w:val="24"/>
          <w:szCs w:val="24"/>
        </w:rPr>
      </w:pPr>
      <w:r w:rsidRPr="00EC17EF">
        <w:rPr>
          <w:rFonts w:ascii="Cambria" w:eastAsia="Cambria" w:hAnsi="Cambria" w:cs="Cambria"/>
          <w:sz w:val="24"/>
          <w:szCs w:val="24"/>
        </w:rPr>
        <w:t>Der Unterschied zur Hausarbeit besteht darin, dass diese den Frauen nicht nur aufgezwungen, sondern in ein natürliches Attribut des weiblichen Körpers und der Persönlichkeit verwandelt wurde, in ein inneres Bedürfnis, ein Streben, das angeblich aus der Tiefe unseres weiblichen Charakters kommt. Hausarbeit wurde in ein natürliches Attribut umgewandelt, anstatt als Arbeit anerkannt zu werden, weil sie dazu bestimmt war, nicht bezahlt zu werden. Das Kapital</w:t>
      </w:r>
      <w:r w:rsidRPr="00EC17EF">
        <w:rPr>
          <w:rFonts w:ascii="Cambria" w:eastAsia="Cambria" w:hAnsi="Cambria" w:cs="Cambria"/>
          <w:sz w:val="24"/>
          <w:szCs w:val="24"/>
          <w:vertAlign w:val="superscript"/>
        </w:rPr>
        <w:footnoteReference w:id="2"/>
      </w:r>
      <w:r w:rsidRPr="00EC17EF">
        <w:rPr>
          <w:rFonts w:ascii="Cambria" w:eastAsia="Cambria" w:hAnsi="Cambria" w:cs="Cambria"/>
          <w:sz w:val="24"/>
          <w:szCs w:val="24"/>
        </w:rPr>
        <w:t xml:space="preserve"> musste uns davon überzeugen, dass sie eine natürliche, unvermeidliche und sogar erfüllende Tätigkeit ist, damit wir akzeptieren, dass wir ohne Lohn arbeiten. Im Gegenzug ist diese Bedingung der Hausarbeit, dass sie nicht entlohnt wird, die stärkste Waffe, um die ohnehin verbreitete Vorstellung zu stärken, dass es sich hier nicht um Arbeit handelt, und somit zu verhindern, dass Frauen dagegen kämpfen [...].</w:t>
      </w:r>
    </w:p>
    <w:p w14:paraId="6D70882B" w14:textId="77777777" w:rsidR="00657DCC" w:rsidRPr="00EC17EF" w:rsidRDefault="00000000" w:rsidP="00EC17EF">
      <w:pPr>
        <w:ind w:firstLine="284"/>
        <w:jc w:val="both"/>
        <w:rPr>
          <w:rFonts w:ascii="Cambria" w:eastAsia="Cambria" w:hAnsi="Cambria" w:cs="Cambria"/>
          <w:sz w:val="24"/>
          <w:szCs w:val="24"/>
        </w:rPr>
      </w:pPr>
      <w:r w:rsidRPr="00EC17EF">
        <w:rPr>
          <w:rFonts w:ascii="Cambria" w:eastAsia="Cambria" w:hAnsi="Cambria" w:cs="Cambria"/>
          <w:sz w:val="24"/>
          <w:szCs w:val="24"/>
        </w:rPr>
        <w:t>So wie Gott Eva schuf, um Adam zu gefallen, so schuf das Kapital die Hausfrau, um dem männlichen Arbeiter physisch, emotional und sexuell zu Diensten zu sein, seine Kinder aufzuziehen, seine Socken zu flicken, sich um sein Ego zu kümmern, wenn dieses von der Arbeit und den sozialen Beziehungen der Einsamkeit, die das Kapital für ihn vorgesehen hat, wieder mal angeschlagen ist. Es ist genau diese besondere Kombination aus physischen, emotionalen und sexuellen Diensten, wodurch die Rolle der Frau, die sie für das Kapital zu spielen hat, bestimmt wird und die diesen spezifischen Charakter der Dienerin, der Hausfrau schafft, der ihre Arbeit so beschwerlich und zugleich so unsichtbar macht. [...]</w:t>
      </w:r>
    </w:p>
    <w:p w14:paraId="7558213F" w14:textId="53F14CB5" w:rsidR="0014620C" w:rsidRPr="00EC17EF" w:rsidRDefault="00000000" w:rsidP="00EC17EF">
      <w:pPr>
        <w:ind w:firstLine="284"/>
        <w:jc w:val="both"/>
        <w:rPr>
          <w:rFonts w:ascii="Cambria" w:eastAsia="Cambria" w:hAnsi="Cambria" w:cs="Cambria"/>
          <w:sz w:val="24"/>
          <w:szCs w:val="24"/>
        </w:rPr>
      </w:pPr>
      <w:r w:rsidRPr="00EC17EF">
        <w:rPr>
          <w:rFonts w:ascii="Cambria" w:eastAsia="Cambria" w:hAnsi="Cambria" w:cs="Cambria"/>
          <w:sz w:val="24"/>
          <w:szCs w:val="24"/>
        </w:rPr>
        <w:t>Frauen haben immer Wege gefunden, sich zur Wehr zu setzen oder es jemandem heimzuzahlen, aber immer auf eine isolierte und privatisierte Art und Weise. Die Frage ist also, wie wir diesen Kampf von den Schlafzimmern und Küchen auf die Straßen tragen können. [...]</w:t>
      </w:r>
    </w:p>
    <w:p w14:paraId="5100585C" w14:textId="77777777" w:rsidR="0014620C" w:rsidRPr="00EC17EF" w:rsidRDefault="00000000" w:rsidP="00EC17EF">
      <w:pPr>
        <w:jc w:val="both"/>
        <w:rPr>
          <w:rFonts w:ascii="Cambria" w:eastAsia="Cambria" w:hAnsi="Cambria" w:cs="Cambria"/>
          <w:b/>
          <w:i/>
          <w:iCs/>
          <w:sz w:val="24"/>
          <w:szCs w:val="24"/>
        </w:rPr>
      </w:pPr>
      <w:r w:rsidRPr="00EC17EF">
        <w:rPr>
          <w:rFonts w:ascii="Cambria" w:eastAsia="Cambria" w:hAnsi="Cambria" w:cs="Cambria"/>
          <w:b/>
          <w:i/>
          <w:iCs/>
          <w:sz w:val="24"/>
          <w:szCs w:val="24"/>
        </w:rPr>
        <w:t>Die revolutionäre Perspektive</w:t>
      </w:r>
    </w:p>
    <w:p w14:paraId="154A9F9C" w14:textId="3C7A593D" w:rsidR="0014620C" w:rsidRPr="00EC17EF" w:rsidRDefault="00000000" w:rsidP="00EC17EF">
      <w:pPr>
        <w:jc w:val="both"/>
        <w:rPr>
          <w:rFonts w:ascii="Cambria" w:eastAsia="Cambria" w:hAnsi="Cambria" w:cs="Cambria"/>
          <w:sz w:val="24"/>
          <w:szCs w:val="24"/>
        </w:rPr>
      </w:pPr>
      <w:r w:rsidRPr="00EC17EF">
        <w:rPr>
          <w:rFonts w:ascii="Cambria" w:eastAsia="Cambria" w:hAnsi="Cambria" w:cs="Cambria"/>
          <w:sz w:val="24"/>
          <w:szCs w:val="24"/>
        </w:rPr>
        <w:t>Ausgehend von dieser Analyse können wir die revolutionären Implikationen der Forderung nach Lohn für Hausarbeit sehen. Durch diese Forderung ist Schluss mit der Natur und es beginnt unser Kampf, denn allein dadurch, dass wir Lohn für Hausarbeit verlangen, weisen wir es zurück, dass diese Arbeit als Ausdruck unserer Veranlagung gesehen wird [...]. Die Forderung nach Lohn für Hausarbeit untergräbt von sich aus schon die Erwartungen, die von der Gesellschaft an uns gestellt werden, denn diese Erwartungen, der Kern unserer Sozialisation, sind alle zweckmäßig für unsere unbezahlten Bedingungen im Haushalt.</w:t>
      </w:r>
    </w:p>
    <w:p w14:paraId="6AD9E382" w14:textId="62DEDE4D" w:rsidR="0014620C" w:rsidRDefault="00000000" w:rsidP="00EC17EF">
      <w:pPr>
        <w:ind w:firstLine="283"/>
        <w:jc w:val="both"/>
        <w:rPr>
          <w:rFonts w:ascii="Cambria" w:eastAsia="Cambria" w:hAnsi="Cambria" w:cs="Cambria"/>
          <w:sz w:val="24"/>
          <w:szCs w:val="24"/>
        </w:rPr>
      </w:pPr>
      <w:r w:rsidRPr="00EC17EF">
        <w:rPr>
          <w:rFonts w:ascii="Cambria" w:eastAsia="Cambria" w:hAnsi="Cambria" w:cs="Cambria"/>
          <w:sz w:val="24"/>
          <w:szCs w:val="24"/>
        </w:rPr>
        <w:t xml:space="preserve">Die Forderung nach Lohn für Hausarbeit ist also revolutionär, [...] weil die </w:t>
      </w:r>
      <w:proofErr w:type="spellStart"/>
      <w:r w:rsidRPr="00EC17EF">
        <w:rPr>
          <w:rFonts w:ascii="Cambria" w:eastAsia="Cambria" w:hAnsi="Cambria" w:cs="Cambria"/>
          <w:sz w:val="24"/>
          <w:szCs w:val="24"/>
        </w:rPr>
        <w:t>gesellschaft</w:t>
      </w:r>
      <w:r w:rsidR="00EC17EF" w:rsidRPr="00EC17EF">
        <w:rPr>
          <w:rFonts w:ascii="Cambria" w:eastAsia="Cambria" w:hAnsi="Cambria" w:cs="Cambria"/>
          <w:sz w:val="24"/>
          <w:szCs w:val="24"/>
        </w:rPr>
        <w:t>-</w:t>
      </w:r>
      <w:r w:rsidRPr="00EC17EF">
        <w:rPr>
          <w:rFonts w:ascii="Cambria" w:eastAsia="Cambria" w:hAnsi="Cambria" w:cs="Cambria"/>
          <w:sz w:val="24"/>
          <w:szCs w:val="24"/>
        </w:rPr>
        <w:t>lichen</w:t>
      </w:r>
      <w:proofErr w:type="spellEnd"/>
      <w:r w:rsidRPr="00EC17EF">
        <w:rPr>
          <w:rFonts w:ascii="Cambria" w:eastAsia="Cambria" w:hAnsi="Cambria" w:cs="Cambria"/>
          <w:sz w:val="24"/>
          <w:szCs w:val="24"/>
        </w:rPr>
        <w:t xml:space="preserve"> Verhältnisse auf eine</w:t>
      </w:r>
      <w:r>
        <w:rPr>
          <w:rFonts w:ascii="Cambria" w:eastAsia="Cambria" w:hAnsi="Cambria" w:cs="Cambria"/>
          <w:sz w:val="24"/>
          <w:szCs w:val="24"/>
        </w:rPr>
        <w:t xml:space="preserve"> Art und Weise neu [strukturiert werden müssen], die zu </w:t>
      </w:r>
      <w:r>
        <w:rPr>
          <w:rFonts w:ascii="Cambria" w:eastAsia="Cambria" w:hAnsi="Cambria" w:cs="Cambria"/>
          <w:sz w:val="24"/>
          <w:szCs w:val="24"/>
        </w:rPr>
        <w:lastRenderedPageBreak/>
        <w:t xml:space="preserve">unserem Vorteil ist [...]. Tatsächlich bedeutet die Forderung nicht, zu sagen, dass wir, wenn wir dafür bezahlt werden, diese Arbeit dann weiterhin verrichten werden. Es bedeutet genau das Gegenteil. Die Forderung nach einem Lohn für Hausarbeit ist der erste Schritt, um diese zu verweigern, denn die Forderung nach einem Lohn macht sie </w:t>
      </w:r>
      <w:proofErr w:type="gramStart"/>
      <w:r>
        <w:rPr>
          <w:rFonts w:ascii="Cambria" w:eastAsia="Cambria" w:hAnsi="Cambria" w:cs="Cambria"/>
          <w:sz w:val="24"/>
          <w:szCs w:val="24"/>
        </w:rPr>
        <w:t>zu allererst</w:t>
      </w:r>
      <w:proofErr w:type="gramEnd"/>
      <w:r>
        <w:rPr>
          <w:rFonts w:ascii="Cambria" w:eastAsia="Cambria" w:hAnsi="Cambria" w:cs="Cambria"/>
          <w:sz w:val="24"/>
          <w:szCs w:val="24"/>
        </w:rPr>
        <w:t xml:space="preserve"> sichtbar, und das ist der erste und unerlässliche Schritt, um gegen sie kämpfen zu können [...].</w:t>
      </w:r>
    </w:p>
    <w:p w14:paraId="7F619714" w14:textId="77777777" w:rsidR="00EC17EF" w:rsidRDefault="00EC17EF" w:rsidP="00EC17EF">
      <w:pPr>
        <w:jc w:val="both"/>
        <w:rPr>
          <w:rFonts w:ascii="Cambria" w:eastAsia="Cambria" w:hAnsi="Cambria" w:cs="Cambria"/>
        </w:rPr>
        <w:sectPr w:rsidR="00EC17EF" w:rsidSect="003A0FAA">
          <w:type w:val="continuous"/>
          <w:pgSz w:w="11909" w:h="16834"/>
          <w:pgMar w:top="1361" w:right="1304" w:bottom="1077" w:left="1304" w:header="720" w:footer="720" w:gutter="0"/>
          <w:lnNumType w:countBy="3" w:restart="newSection"/>
          <w:pgNumType w:start="1"/>
          <w:cols w:space="720"/>
        </w:sectPr>
      </w:pPr>
    </w:p>
    <w:p w14:paraId="43F9E923" w14:textId="77777777" w:rsidR="0014620C" w:rsidRDefault="0014620C" w:rsidP="00EC17EF">
      <w:pPr>
        <w:jc w:val="both"/>
        <w:rPr>
          <w:rFonts w:ascii="Cambria" w:eastAsia="Cambria" w:hAnsi="Cambria" w:cs="Cambria"/>
        </w:rPr>
      </w:pPr>
    </w:p>
    <w:p w14:paraId="6571C7BE" w14:textId="77777777" w:rsidR="0014620C" w:rsidRPr="00657DCC" w:rsidRDefault="00000000" w:rsidP="00EC17EF">
      <w:pPr>
        <w:jc w:val="both"/>
        <w:rPr>
          <w:rFonts w:ascii="Cambria" w:eastAsia="Cambria" w:hAnsi="Cambria" w:cs="Cambria"/>
          <w:sz w:val="19"/>
          <w:szCs w:val="19"/>
        </w:rPr>
      </w:pPr>
      <w:r w:rsidRPr="00657DCC">
        <w:rPr>
          <w:rFonts w:ascii="Cambria" w:eastAsia="Cambria" w:hAnsi="Cambria" w:cs="Cambria"/>
          <w:b/>
          <w:sz w:val="19"/>
          <w:szCs w:val="19"/>
        </w:rPr>
        <w:t>Quelle</w:t>
      </w:r>
      <w:r w:rsidRPr="00657DCC">
        <w:rPr>
          <w:rFonts w:ascii="Cambria" w:eastAsia="Cambria" w:hAnsi="Cambria" w:cs="Cambria"/>
          <w:sz w:val="19"/>
          <w:szCs w:val="19"/>
        </w:rPr>
        <w:t xml:space="preserve">: </w:t>
      </w:r>
      <w:proofErr w:type="spellStart"/>
      <w:r w:rsidRPr="00657DCC">
        <w:rPr>
          <w:rFonts w:ascii="Cambria" w:eastAsia="Cambria" w:hAnsi="Cambria" w:cs="Cambria"/>
          <w:sz w:val="19"/>
          <w:szCs w:val="19"/>
        </w:rPr>
        <w:t>Federici</w:t>
      </w:r>
      <w:proofErr w:type="spellEnd"/>
      <w:r w:rsidRPr="00657DCC">
        <w:rPr>
          <w:rFonts w:ascii="Cambria" w:eastAsia="Cambria" w:hAnsi="Cambria" w:cs="Cambria"/>
          <w:sz w:val="19"/>
          <w:szCs w:val="19"/>
        </w:rPr>
        <w:t xml:space="preserve">, Silvia (1975/2020): „Lohn gegen Hausarbeit”, in: Dies.: </w:t>
      </w:r>
      <w:r w:rsidRPr="00657DCC">
        <w:rPr>
          <w:rFonts w:ascii="Cambria" w:eastAsia="Cambria" w:hAnsi="Cambria" w:cs="Cambria"/>
          <w:i/>
          <w:sz w:val="19"/>
          <w:szCs w:val="19"/>
        </w:rPr>
        <w:t>Revolution at Point Zero. Hausarbeit, Reproduktion und feministischer Kampf</w:t>
      </w:r>
      <w:r w:rsidRPr="00657DCC">
        <w:rPr>
          <w:rFonts w:ascii="Cambria" w:eastAsia="Cambria" w:hAnsi="Cambria" w:cs="Cambria"/>
          <w:sz w:val="19"/>
          <w:szCs w:val="19"/>
        </w:rPr>
        <w:t xml:space="preserve">, aus dem Englischen übersetzt von Leo </w:t>
      </w:r>
      <w:proofErr w:type="spellStart"/>
      <w:r w:rsidRPr="00657DCC">
        <w:rPr>
          <w:rFonts w:ascii="Cambria" w:eastAsia="Cambria" w:hAnsi="Cambria" w:cs="Cambria"/>
          <w:sz w:val="19"/>
          <w:szCs w:val="19"/>
        </w:rPr>
        <w:t>Kühberger</w:t>
      </w:r>
      <w:proofErr w:type="spellEnd"/>
      <w:r w:rsidRPr="00657DCC">
        <w:rPr>
          <w:rFonts w:ascii="Cambria" w:eastAsia="Cambria" w:hAnsi="Cambria" w:cs="Cambria"/>
          <w:sz w:val="19"/>
          <w:szCs w:val="19"/>
        </w:rPr>
        <w:t>. Münster: Unrast Verlag, 37-47, hier S. 37-45.</w:t>
      </w:r>
    </w:p>
    <w:p w14:paraId="5908B0AB" w14:textId="77777777" w:rsidR="0014620C" w:rsidRDefault="00000000" w:rsidP="00EC17EF">
      <w:pPr>
        <w:jc w:val="both"/>
        <w:rPr>
          <w:rFonts w:ascii="Cambria" w:eastAsia="Cambria" w:hAnsi="Cambria" w:cs="Cambria"/>
          <w:b/>
          <w:sz w:val="24"/>
          <w:szCs w:val="24"/>
        </w:rPr>
      </w:pPr>
      <w:r>
        <w:br w:type="page"/>
      </w:r>
    </w:p>
    <w:p w14:paraId="3D6E787F" w14:textId="77777777" w:rsidR="0014620C" w:rsidRDefault="00000000" w:rsidP="00EC17EF">
      <w:pPr>
        <w:jc w:val="both"/>
        <w:rPr>
          <w:rFonts w:ascii="Cambria" w:eastAsia="Cambria" w:hAnsi="Cambria" w:cs="Cambria"/>
          <w:sz w:val="24"/>
          <w:szCs w:val="24"/>
        </w:rPr>
      </w:pPr>
      <w:r>
        <w:rPr>
          <w:rFonts w:ascii="Cambria" w:eastAsia="Cambria" w:hAnsi="Cambria" w:cs="Cambria"/>
          <w:b/>
          <w:sz w:val="24"/>
          <w:szCs w:val="24"/>
        </w:rPr>
        <w:lastRenderedPageBreak/>
        <w:t>M3 Lohn für Sorgearbeit als absurde Forderung?</w:t>
      </w:r>
    </w:p>
    <w:p w14:paraId="52117AF3" w14:textId="77777777" w:rsidR="0014620C" w:rsidRDefault="0014620C" w:rsidP="00EC17EF">
      <w:pPr>
        <w:jc w:val="both"/>
        <w:rPr>
          <w:rFonts w:ascii="Cambria" w:eastAsia="Cambria" w:hAnsi="Cambria" w:cs="Cambria"/>
          <w:b/>
          <w:sz w:val="24"/>
          <w:szCs w:val="24"/>
        </w:rPr>
      </w:pPr>
    </w:p>
    <w:p w14:paraId="03A69BD1" w14:textId="6AAACF0F" w:rsidR="0014620C" w:rsidRDefault="00000000" w:rsidP="00EC17EF">
      <w:pPr>
        <w:jc w:val="both"/>
        <w:rPr>
          <w:rFonts w:ascii="Cambria" w:eastAsia="Cambria" w:hAnsi="Cambria" w:cs="Cambria"/>
          <w:sz w:val="24"/>
          <w:szCs w:val="24"/>
        </w:rPr>
      </w:pPr>
      <w:r>
        <w:rPr>
          <w:rFonts w:ascii="Cambria" w:eastAsia="Cambria" w:hAnsi="Cambria" w:cs="Cambria"/>
          <w:sz w:val="24"/>
          <w:szCs w:val="24"/>
        </w:rPr>
        <w:t xml:space="preserve">Die Philosophin Angelika Krebs hat einige Argumente zusammengetragen, die man gegen </w:t>
      </w:r>
      <w:proofErr w:type="spellStart"/>
      <w:r>
        <w:rPr>
          <w:rFonts w:ascii="Cambria" w:eastAsia="Cambria" w:hAnsi="Cambria" w:cs="Cambria"/>
          <w:sz w:val="24"/>
          <w:szCs w:val="24"/>
        </w:rPr>
        <w:t>Federicis</w:t>
      </w:r>
      <w:proofErr w:type="spellEnd"/>
      <w:r>
        <w:rPr>
          <w:rFonts w:ascii="Cambria" w:eastAsia="Cambria" w:hAnsi="Cambria" w:cs="Cambria"/>
          <w:sz w:val="24"/>
          <w:szCs w:val="24"/>
        </w:rPr>
        <w:t xml:space="preserve"> Forderung </w:t>
      </w:r>
      <w:r w:rsidR="00C00AC1">
        <w:rPr>
          <w:rFonts w:ascii="Cambria" w:eastAsia="Cambria" w:hAnsi="Cambria" w:cs="Cambria"/>
          <w:sz w:val="24"/>
          <w:szCs w:val="24"/>
        </w:rPr>
        <w:t xml:space="preserve">nach Lohn für Sorge- oder Familienarbeit </w:t>
      </w:r>
      <w:r>
        <w:rPr>
          <w:rFonts w:ascii="Cambria" w:eastAsia="Cambria" w:hAnsi="Cambria" w:cs="Cambria"/>
          <w:sz w:val="24"/>
          <w:szCs w:val="24"/>
        </w:rPr>
        <w:t>einwenden könnte.</w:t>
      </w:r>
      <w:r>
        <w:rPr>
          <w:rFonts w:ascii="Cambria" w:eastAsia="Cambria" w:hAnsi="Cambria" w:cs="Cambria"/>
          <w:sz w:val="24"/>
          <w:szCs w:val="24"/>
          <w:vertAlign w:val="superscript"/>
        </w:rPr>
        <w:footnoteReference w:id="3"/>
      </w:r>
    </w:p>
    <w:p w14:paraId="29B444BE" w14:textId="77777777" w:rsidR="0014620C" w:rsidRDefault="0014620C" w:rsidP="00EC17EF">
      <w:pPr>
        <w:jc w:val="both"/>
        <w:rPr>
          <w:rFonts w:ascii="Cambria" w:eastAsia="Cambria" w:hAnsi="Cambria" w:cs="Cambria"/>
          <w:sz w:val="24"/>
          <w:szCs w:val="24"/>
        </w:rPr>
      </w:pPr>
    </w:p>
    <w:p w14:paraId="03BE001F" w14:textId="77777777" w:rsidR="0014620C" w:rsidRDefault="00000000" w:rsidP="00EC17EF">
      <w:pPr>
        <w:jc w:val="both"/>
        <w:rPr>
          <w:rFonts w:ascii="Cambria" w:eastAsia="Cambria" w:hAnsi="Cambria" w:cs="Cambria"/>
          <w:b/>
          <w:sz w:val="24"/>
          <w:szCs w:val="24"/>
        </w:rPr>
      </w:pPr>
      <w:r>
        <w:rPr>
          <w:rFonts w:ascii="Cambria" w:eastAsia="Cambria" w:hAnsi="Cambria" w:cs="Cambria"/>
          <w:b/>
          <w:sz w:val="24"/>
          <w:szCs w:val="24"/>
        </w:rPr>
        <w:t xml:space="preserve">Aufgaben </w:t>
      </w:r>
    </w:p>
    <w:p w14:paraId="2B176999" w14:textId="77777777" w:rsidR="0014620C" w:rsidRPr="00657DCC" w:rsidRDefault="0014620C" w:rsidP="00EC17EF">
      <w:pPr>
        <w:jc w:val="both"/>
        <w:rPr>
          <w:rFonts w:ascii="Cambria" w:eastAsia="Cambria" w:hAnsi="Cambria" w:cs="Cambria"/>
          <w:b/>
        </w:rPr>
      </w:pPr>
    </w:p>
    <w:p w14:paraId="3C3ADF3C" w14:textId="6268E262" w:rsidR="0014620C" w:rsidRDefault="00000000" w:rsidP="00EC17EF">
      <w:pPr>
        <w:numPr>
          <w:ilvl w:val="0"/>
          <w:numId w:val="9"/>
        </w:numPr>
        <w:ind w:left="425"/>
        <w:jc w:val="both"/>
        <w:rPr>
          <w:rFonts w:ascii="Cambria" w:eastAsia="Cambria" w:hAnsi="Cambria" w:cs="Cambria"/>
          <w:sz w:val="24"/>
          <w:szCs w:val="24"/>
        </w:rPr>
      </w:pPr>
      <w:r>
        <w:rPr>
          <w:rFonts w:ascii="Cambria" w:eastAsia="Cambria" w:hAnsi="Cambria" w:cs="Cambria"/>
          <w:sz w:val="24"/>
          <w:szCs w:val="24"/>
        </w:rPr>
        <w:t>Erklärt in eigenen Worten, was jeweils die Kernaussage der einzelnen Einwände</w:t>
      </w:r>
      <w:r w:rsidR="00C00AC1">
        <w:rPr>
          <w:rFonts w:ascii="Cambria" w:eastAsia="Cambria" w:hAnsi="Cambria" w:cs="Cambria"/>
          <w:sz w:val="24"/>
          <w:szCs w:val="24"/>
        </w:rPr>
        <w:t xml:space="preserve"> </w:t>
      </w:r>
      <w:r>
        <w:rPr>
          <w:rFonts w:ascii="Cambria" w:eastAsia="Cambria" w:hAnsi="Cambria" w:cs="Cambria"/>
          <w:sz w:val="24"/>
          <w:szCs w:val="24"/>
        </w:rPr>
        <w:t xml:space="preserve">ist. </w:t>
      </w:r>
    </w:p>
    <w:p w14:paraId="3992D3AB" w14:textId="77777777" w:rsidR="0014620C" w:rsidRDefault="00000000" w:rsidP="00EC17EF">
      <w:pPr>
        <w:numPr>
          <w:ilvl w:val="0"/>
          <w:numId w:val="9"/>
        </w:numPr>
        <w:ind w:left="425"/>
        <w:jc w:val="both"/>
        <w:rPr>
          <w:rFonts w:ascii="Cambria" w:eastAsia="Cambria" w:hAnsi="Cambria" w:cs="Cambria"/>
          <w:sz w:val="24"/>
          <w:szCs w:val="24"/>
        </w:rPr>
      </w:pPr>
      <w:r>
        <w:rPr>
          <w:rFonts w:ascii="Cambria" w:eastAsia="Cambria" w:hAnsi="Cambria" w:cs="Cambria"/>
          <w:sz w:val="24"/>
          <w:szCs w:val="24"/>
        </w:rPr>
        <w:t xml:space="preserve">Beurteilt die Überzeugungskraft der einzelnen Einwände, indem ihr eine Rangfolge erstellt. Begründet jeweils eure Entscheidung. </w:t>
      </w:r>
    </w:p>
    <w:p w14:paraId="50CF1CEA" w14:textId="77777777" w:rsidR="0014620C" w:rsidRDefault="00000000" w:rsidP="00EC17EF">
      <w:pPr>
        <w:numPr>
          <w:ilvl w:val="0"/>
          <w:numId w:val="9"/>
        </w:numPr>
        <w:ind w:left="425"/>
        <w:jc w:val="both"/>
        <w:rPr>
          <w:rFonts w:ascii="Cambria" w:eastAsia="Cambria" w:hAnsi="Cambria" w:cs="Cambria"/>
          <w:sz w:val="24"/>
          <w:szCs w:val="24"/>
        </w:rPr>
      </w:pPr>
      <w:r>
        <w:rPr>
          <w:rFonts w:ascii="Cambria" w:eastAsia="Cambria" w:hAnsi="Cambria" w:cs="Cambria"/>
          <w:sz w:val="24"/>
          <w:szCs w:val="24"/>
        </w:rPr>
        <w:t xml:space="preserve">Wie könnten </w:t>
      </w:r>
      <w:proofErr w:type="spellStart"/>
      <w:proofErr w:type="gramStart"/>
      <w:r>
        <w:rPr>
          <w:rFonts w:ascii="Cambria" w:eastAsia="Cambria" w:hAnsi="Cambria" w:cs="Cambria"/>
          <w:sz w:val="24"/>
          <w:szCs w:val="24"/>
        </w:rPr>
        <w:t>Anhänger:innen</w:t>
      </w:r>
      <w:proofErr w:type="spellEnd"/>
      <w:proofErr w:type="gramEnd"/>
      <w:r>
        <w:rPr>
          <w:rFonts w:ascii="Cambria" w:eastAsia="Cambria" w:hAnsi="Cambria" w:cs="Cambria"/>
          <w:sz w:val="24"/>
          <w:szCs w:val="24"/>
        </w:rPr>
        <w:t xml:space="preserve"> von </w:t>
      </w:r>
      <w:proofErr w:type="spellStart"/>
      <w:r>
        <w:rPr>
          <w:rFonts w:ascii="Cambria" w:eastAsia="Cambria" w:hAnsi="Cambria" w:cs="Cambria"/>
          <w:sz w:val="24"/>
          <w:szCs w:val="24"/>
        </w:rPr>
        <w:t>Federici</w:t>
      </w:r>
      <w:proofErr w:type="spellEnd"/>
      <w:r>
        <w:rPr>
          <w:rFonts w:ascii="Cambria" w:eastAsia="Cambria" w:hAnsi="Cambria" w:cs="Cambria"/>
          <w:sz w:val="24"/>
          <w:szCs w:val="24"/>
        </w:rPr>
        <w:t xml:space="preserve"> die Einwände entkräften? Formuliert Gegeneinwände.</w:t>
      </w:r>
    </w:p>
    <w:p w14:paraId="34951606" w14:textId="64BA10F0" w:rsidR="0014620C" w:rsidRDefault="00000000" w:rsidP="00EC17EF">
      <w:pPr>
        <w:numPr>
          <w:ilvl w:val="0"/>
          <w:numId w:val="9"/>
        </w:numPr>
        <w:ind w:left="425"/>
        <w:jc w:val="both"/>
        <w:rPr>
          <w:rFonts w:ascii="Cambria" w:eastAsia="Cambria" w:hAnsi="Cambria" w:cs="Cambria"/>
          <w:sz w:val="24"/>
          <w:szCs w:val="24"/>
        </w:rPr>
      </w:pPr>
      <w:r>
        <w:rPr>
          <w:rFonts w:ascii="Cambria" w:eastAsia="Cambria" w:hAnsi="Cambria" w:cs="Cambria"/>
          <w:sz w:val="24"/>
          <w:szCs w:val="24"/>
        </w:rPr>
        <w:t xml:space="preserve">Stellt euch vor, im Ethikrat (in der heutigen Zeit) soll diskutiert werden, ob eine Bezahlung von Sorgearbeit für Deutschland empfohlen werden sollte. Ergänzt die </w:t>
      </w:r>
      <w:r w:rsidR="00C40954">
        <w:rPr>
          <w:rFonts w:ascii="Cambria" w:eastAsia="Cambria" w:hAnsi="Cambria" w:cs="Cambria"/>
          <w:sz w:val="24"/>
          <w:szCs w:val="24"/>
        </w:rPr>
        <w:t xml:space="preserve">bisherigen </w:t>
      </w:r>
      <w:r>
        <w:rPr>
          <w:rFonts w:ascii="Cambria" w:eastAsia="Cambria" w:hAnsi="Cambria" w:cs="Cambria"/>
          <w:sz w:val="24"/>
          <w:szCs w:val="24"/>
        </w:rPr>
        <w:t>Einwände und Gegeneinwände durch eure eigenen. Bereitet in Pro- und Contra-Gruppen diese Diskussion vor und führt sie durch.</w:t>
      </w:r>
    </w:p>
    <w:p w14:paraId="567AB5ED" w14:textId="77777777" w:rsidR="0014620C" w:rsidRDefault="0014620C" w:rsidP="00EC17EF">
      <w:pPr>
        <w:jc w:val="both"/>
        <w:rPr>
          <w:rFonts w:ascii="Cambria" w:eastAsia="Cambria" w:hAnsi="Cambria" w:cs="Cambria"/>
          <w:b/>
          <w:sz w:val="24"/>
          <w:szCs w:val="24"/>
        </w:rPr>
      </w:pPr>
    </w:p>
    <w:p w14:paraId="5CE2F1C8" w14:textId="77777777" w:rsidR="00EC17EF" w:rsidRDefault="00000000" w:rsidP="00EC17EF">
      <w:pPr>
        <w:jc w:val="both"/>
        <w:rPr>
          <w:rFonts w:ascii="Cambria" w:eastAsia="Cambria" w:hAnsi="Cambria" w:cs="Cambria"/>
          <w:b/>
          <w:sz w:val="24"/>
          <w:szCs w:val="24"/>
        </w:rPr>
      </w:pPr>
      <w:r>
        <w:rPr>
          <w:rFonts w:ascii="Cambria" w:eastAsia="Cambria" w:hAnsi="Cambria" w:cs="Cambria"/>
          <w:b/>
          <w:sz w:val="24"/>
          <w:szCs w:val="24"/>
        </w:rPr>
        <w:t>Angelika Krebs (2002): Einwände gegen die Entlohnung von Familienarbeit</w:t>
      </w:r>
    </w:p>
    <w:p w14:paraId="1BB1CDC2" w14:textId="77777777" w:rsidR="00EC17EF" w:rsidRDefault="00EC17EF" w:rsidP="00EC17EF">
      <w:pPr>
        <w:jc w:val="both"/>
        <w:rPr>
          <w:rFonts w:ascii="Cambria" w:eastAsia="Cambria" w:hAnsi="Cambria" w:cs="Cambria"/>
          <w:b/>
          <w:sz w:val="24"/>
          <w:szCs w:val="24"/>
        </w:rPr>
      </w:pPr>
    </w:p>
    <w:p w14:paraId="4DAB3B9C" w14:textId="09627F91" w:rsidR="00EC17EF" w:rsidRPr="00EC17EF" w:rsidRDefault="00EC17EF" w:rsidP="00EC17EF">
      <w:pPr>
        <w:jc w:val="both"/>
        <w:rPr>
          <w:rFonts w:ascii="Cambria" w:eastAsia="Cambria" w:hAnsi="Cambria" w:cs="Cambria"/>
          <w:b/>
          <w:sz w:val="24"/>
          <w:szCs w:val="24"/>
        </w:rPr>
        <w:sectPr w:rsidR="00EC17EF" w:rsidRPr="00EC17EF" w:rsidSect="003A0FAA">
          <w:type w:val="continuous"/>
          <w:pgSz w:w="11909" w:h="16834"/>
          <w:pgMar w:top="1361" w:right="1304" w:bottom="1077" w:left="1304" w:header="720" w:footer="720" w:gutter="0"/>
          <w:pgNumType w:start="1"/>
          <w:cols w:space="720"/>
        </w:sectPr>
      </w:pPr>
    </w:p>
    <w:p w14:paraId="3383C39C" w14:textId="22C4A576" w:rsidR="0014620C" w:rsidRPr="00657DCC" w:rsidRDefault="00000000" w:rsidP="00EC17EF">
      <w:pPr>
        <w:jc w:val="both"/>
        <w:rPr>
          <w:rFonts w:ascii="Cambria" w:eastAsia="Cambria" w:hAnsi="Cambria" w:cs="Cambria"/>
          <w:b/>
          <w:i/>
          <w:iCs/>
          <w:sz w:val="24"/>
          <w:szCs w:val="24"/>
        </w:rPr>
      </w:pPr>
      <w:r w:rsidRPr="00657DCC">
        <w:rPr>
          <w:rFonts w:ascii="Cambria" w:eastAsia="Cambria" w:hAnsi="Cambria" w:cs="Cambria"/>
          <w:b/>
          <w:i/>
          <w:iCs/>
          <w:sz w:val="24"/>
          <w:szCs w:val="24"/>
        </w:rPr>
        <w:t>Leistung nicht messbar</w:t>
      </w:r>
    </w:p>
    <w:p w14:paraId="0C4297EF" w14:textId="3712C7E5" w:rsidR="0014620C" w:rsidRDefault="00000000" w:rsidP="00EC17EF">
      <w:pPr>
        <w:jc w:val="both"/>
        <w:rPr>
          <w:rFonts w:ascii="Cambria" w:eastAsia="Cambria" w:hAnsi="Cambria" w:cs="Cambria"/>
          <w:sz w:val="24"/>
          <w:szCs w:val="24"/>
        </w:rPr>
      </w:pPr>
      <w:r>
        <w:rPr>
          <w:rFonts w:ascii="Cambria" w:eastAsia="Cambria" w:hAnsi="Cambria" w:cs="Cambria"/>
          <w:sz w:val="24"/>
          <w:szCs w:val="24"/>
        </w:rPr>
        <w:t>Familienarbeit ist weder zeitlich noch im Hinblick auf größtmögliche Leistung messbar. Nach welchem Maßstab soll man sie dann aber bezahlen? [...]</w:t>
      </w:r>
    </w:p>
    <w:p w14:paraId="71CB51BC" w14:textId="77777777" w:rsidR="0014620C" w:rsidRPr="00657DCC" w:rsidRDefault="00000000" w:rsidP="00EC17EF">
      <w:pPr>
        <w:jc w:val="both"/>
        <w:rPr>
          <w:rFonts w:ascii="Cambria" w:eastAsia="Cambria" w:hAnsi="Cambria" w:cs="Cambria"/>
          <w:b/>
          <w:i/>
          <w:iCs/>
          <w:sz w:val="24"/>
          <w:szCs w:val="24"/>
        </w:rPr>
      </w:pPr>
      <w:r w:rsidRPr="00657DCC">
        <w:rPr>
          <w:rFonts w:ascii="Cambria" w:eastAsia="Cambria" w:hAnsi="Cambria" w:cs="Cambria"/>
          <w:b/>
          <w:i/>
          <w:iCs/>
          <w:sz w:val="24"/>
          <w:szCs w:val="24"/>
        </w:rPr>
        <w:t>Unbezahlbarkeit</w:t>
      </w:r>
    </w:p>
    <w:p w14:paraId="77885B31" w14:textId="668B72F5" w:rsidR="0014620C" w:rsidRDefault="00000000" w:rsidP="00EC17EF">
      <w:pPr>
        <w:jc w:val="both"/>
        <w:rPr>
          <w:rFonts w:ascii="Cambria" w:eastAsia="Cambria" w:hAnsi="Cambria" w:cs="Cambria"/>
          <w:sz w:val="24"/>
          <w:szCs w:val="24"/>
        </w:rPr>
      </w:pPr>
      <w:r>
        <w:rPr>
          <w:rFonts w:ascii="Cambria" w:eastAsia="Cambria" w:hAnsi="Cambria" w:cs="Cambria"/>
          <w:sz w:val="24"/>
          <w:szCs w:val="24"/>
        </w:rPr>
        <w:t>Können wir uns einen weiteren Ausbau des Sozialstaates heute noch erlauben? Die Wohlfahrtsstaaten werden ohnehin in der globalisierten Ökonomie ums Überleben zu kämpfen haben. Entschlackung aufs absolut Nötigste ist daher die Devise. [...]</w:t>
      </w:r>
    </w:p>
    <w:p w14:paraId="451F6B46" w14:textId="77777777" w:rsidR="0014620C" w:rsidRPr="00657DCC" w:rsidRDefault="00000000" w:rsidP="00EC17EF">
      <w:pPr>
        <w:jc w:val="both"/>
        <w:rPr>
          <w:rFonts w:ascii="Cambria" w:eastAsia="Cambria" w:hAnsi="Cambria" w:cs="Cambria"/>
          <w:b/>
          <w:i/>
          <w:iCs/>
          <w:sz w:val="24"/>
          <w:szCs w:val="24"/>
        </w:rPr>
      </w:pPr>
      <w:r w:rsidRPr="00657DCC">
        <w:rPr>
          <w:rFonts w:ascii="Cambria" w:eastAsia="Cambria" w:hAnsi="Cambria" w:cs="Cambria"/>
          <w:b/>
          <w:i/>
          <w:iCs/>
          <w:sz w:val="24"/>
          <w:szCs w:val="24"/>
        </w:rPr>
        <w:t>Zementierung der Geschlechterrollen</w:t>
      </w:r>
    </w:p>
    <w:p w14:paraId="36F4BD6D" w14:textId="0EC607E2" w:rsidR="0014620C" w:rsidRDefault="00000000" w:rsidP="00EC17EF">
      <w:pPr>
        <w:jc w:val="both"/>
        <w:rPr>
          <w:rFonts w:ascii="Cambria" w:eastAsia="Cambria" w:hAnsi="Cambria" w:cs="Cambria"/>
          <w:sz w:val="24"/>
          <w:szCs w:val="24"/>
        </w:rPr>
      </w:pPr>
      <w:r>
        <w:rPr>
          <w:rFonts w:ascii="Cambria" w:eastAsia="Cambria" w:hAnsi="Cambria" w:cs="Cambria"/>
          <w:sz w:val="24"/>
          <w:szCs w:val="24"/>
        </w:rPr>
        <w:t>Zementiert die Entlohnung von Familienarbeit nicht die traditionellen Geschlechterrollen, indem sie Frauen das Leben im gesellschaftlichen Abseits schmackhaft macht? Führt der Weg zur Gleichberechtigung der Frau nicht notwendig über die Befreiung der Frau aus dem Privatbereich und ihre Einbindung in die Berufswelt und die Politik? Kann nicht erst am Ende dieses Weges, wenn Frauen im öffentlichen Raum genauso zu Hause sind wie heute Männer, der Kampf gegen die Missachtung der traditionell weiblichen Familienarbeit beginnen? [...]</w:t>
      </w:r>
    </w:p>
    <w:p w14:paraId="6613E22D" w14:textId="77777777" w:rsidR="0014620C" w:rsidRPr="00657DCC" w:rsidRDefault="00000000" w:rsidP="00EC17EF">
      <w:pPr>
        <w:jc w:val="both"/>
        <w:rPr>
          <w:rFonts w:ascii="Cambria" w:eastAsia="Cambria" w:hAnsi="Cambria" w:cs="Cambria"/>
          <w:i/>
          <w:iCs/>
          <w:sz w:val="24"/>
          <w:szCs w:val="24"/>
        </w:rPr>
      </w:pPr>
      <w:r w:rsidRPr="00657DCC">
        <w:rPr>
          <w:rFonts w:ascii="Cambria" w:eastAsia="Cambria" w:hAnsi="Cambria" w:cs="Cambria"/>
          <w:b/>
          <w:i/>
          <w:iCs/>
          <w:sz w:val="24"/>
          <w:szCs w:val="24"/>
        </w:rPr>
        <w:t>Pervertierung der Liebe</w:t>
      </w:r>
    </w:p>
    <w:p w14:paraId="23D8C18D" w14:textId="77777777" w:rsidR="0014620C" w:rsidRDefault="00000000" w:rsidP="00EC17EF">
      <w:pPr>
        <w:jc w:val="both"/>
        <w:rPr>
          <w:rFonts w:ascii="Cambria" w:eastAsia="Cambria" w:hAnsi="Cambria" w:cs="Cambria"/>
          <w:sz w:val="24"/>
          <w:szCs w:val="24"/>
        </w:rPr>
      </w:pPr>
      <w:r>
        <w:rPr>
          <w:rFonts w:ascii="Cambria" w:eastAsia="Cambria" w:hAnsi="Cambria" w:cs="Cambria"/>
          <w:sz w:val="24"/>
          <w:szCs w:val="24"/>
        </w:rPr>
        <w:t>Sind menschliche Nahbeziehungen als hochsensibler Bereich nicht vor dem Eindringen des ökonomischen Do-</w:t>
      </w:r>
      <w:proofErr w:type="spellStart"/>
      <w:r>
        <w:rPr>
          <w:rFonts w:ascii="Cambria" w:eastAsia="Cambria" w:hAnsi="Cambria" w:cs="Cambria"/>
          <w:sz w:val="24"/>
          <w:szCs w:val="24"/>
        </w:rPr>
        <w:t>ut</w:t>
      </w:r>
      <w:proofErr w:type="spellEnd"/>
      <w:r>
        <w:rPr>
          <w:rFonts w:ascii="Cambria" w:eastAsia="Cambria" w:hAnsi="Cambria" w:cs="Cambria"/>
          <w:sz w:val="24"/>
          <w:szCs w:val="24"/>
        </w:rPr>
        <w:t>-des-Denkens</w:t>
      </w:r>
      <w:r>
        <w:rPr>
          <w:rFonts w:ascii="Cambria" w:eastAsia="Cambria" w:hAnsi="Cambria" w:cs="Cambria"/>
          <w:sz w:val="24"/>
          <w:szCs w:val="24"/>
          <w:vertAlign w:val="superscript"/>
        </w:rPr>
        <w:footnoteReference w:id="4"/>
      </w:r>
      <w:r>
        <w:rPr>
          <w:rFonts w:ascii="Cambria" w:eastAsia="Cambria" w:hAnsi="Cambria" w:cs="Cambria"/>
          <w:sz w:val="24"/>
          <w:szCs w:val="24"/>
        </w:rPr>
        <w:t xml:space="preserve"> zu schützen? Wird durch die Entlohnung von Familienarbeit nicht die Sphäre der Familie ökonomisch kolonialisiert? Pervertiert Liebe nicht zu selbstinteressiertem Tausch? [...]</w:t>
      </w:r>
    </w:p>
    <w:p w14:paraId="0F2F4EFE" w14:textId="77777777" w:rsidR="00EC17EF" w:rsidRDefault="00EC17EF">
      <w:pPr>
        <w:jc w:val="both"/>
        <w:rPr>
          <w:rFonts w:ascii="Cambria" w:eastAsia="Cambria" w:hAnsi="Cambria" w:cs="Cambria"/>
        </w:rPr>
        <w:sectPr w:rsidR="00EC17EF" w:rsidSect="003A0FAA">
          <w:type w:val="continuous"/>
          <w:pgSz w:w="11909" w:h="16834"/>
          <w:pgMar w:top="1361" w:right="1304" w:bottom="1077" w:left="1304" w:header="720" w:footer="720" w:gutter="0"/>
          <w:lnNumType w:countBy="3" w:restart="newSection"/>
          <w:pgNumType w:start="1"/>
          <w:cols w:space="720"/>
        </w:sectPr>
      </w:pPr>
    </w:p>
    <w:p w14:paraId="4D85F299" w14:textId="77777777" w:rsidR="0014620C" w:rsidRDefault="0014620C">
      <w:pPr>
        <w:jc w:val="both"/>
        <w:rPr>
          <w:rFonts w:ascii="Cambria" w:eastAsia="Cambria" w:hAnsi="Cambria" w:cs="Cambria"/>
        </w:rPr>
      </w:pPr>
    </w:p>
    <w:p w14:paraId="12AF94AB" w14:textId="77277CBE" w:rsidR="00657DCC" w:rsidRDefault="00000000" w:rsidP="00657DCC">
      <w:pPr>
        <w:jc w:val="both"/>
        <w:rPr>
          <w:rFonts w:ascii="Cambria" w:eastAsia="Cambria" w:hAnsi="Cambria" w:cs="Cambria"/>
          <w:sz w:val="19"/>
          <w:szCs w:val="19"/>
        </w:rPr>
      </w:pPr>
      <w:r w:rsidRPr="00657DCC">
        <w:rPr>
          <w:rFonts w:ascii="Cambria" w:eastAsia="Cambria" w:hAnsi="Cambria" w:cs="Cambria"/>
          <w:b/>
          <w:sz w:val="19"/>
          <w:szCs w:val="19"/>
        </w:rPr>
        <w:t>Quelle</w:t>
      </w:r>
      <w:r w:rsidRPr="00657DCC">
        <w:rPr>
          <w:rFonts w:ascii="Cambria" w:eastAsia="Cambria" w:hAnsi="Cambria" w:cs="Cambria"/>
          <w:sz w:val="19"/>
          <w:szCs w:val="19"/>
        </w:rPr>
        <w:t xml:space="preserve">: Krebs, Angelika (2002): </w:t>
      </w:r>
      <w:r w:rsidRPr="00657DCC">
        <w:rPr>
          <w:rFonts w:ascii="Cambria" w:eastAsia="Cambria" w:hAnsi="Cambria" w:cs="Cambria"/>
          <w:i/>
          <w:sz w:val="19"/>
          <w:szCs w:val="19"/>
        </w:rPr>
        <w:t>Arbeit und Liebe. Die philosophischen Grundlagen sozialer Gerechtigkei</w:t>
      </w:r>
      <w:r w:rsidRPr="00657DCC">
        <w:rPr>
          <w:rFonts w:ascii="Cambria" w:eastAsia="Cambria" w:hAnsi="Cambria" w:cs="Cambria"/>
          <w:sz w:val="19"/>
          <w:szCs w:val="19"/>
        </w:rPr>
        <w:t>t, Frankfurt a.M.: Suhrkamp, hier S. 85-91</w:t>
      </w:r>
      <w:r w:rsidR="00C00AC1">
        <w:rPr>
          <w:rFonts w:ascii="Cambria" w:eastAsia="Cambria" w:hAnsi="Cambria" w:cs="Cambria"/>
          <w:sz w:val="19"/>
          <w:szCs w:val="19"/>
        </w:rPr>
        <w:t>,</w:t>
      </w:r>
      <w:r w:rsidRPr="00657DCC">
        <w:rPr>
          <w:rFonts w:ascii="Cambria" w:eastAsia="Cambria" w:hAnsi="Cambria" w:cs="Cambria"/>
          <w:sz w:val="19"/>
          <w:szCs w:val="19"/>
        </w:rPr>
        <w:t xml:space="preserve"> gekürzt und leicht angepasst</w:t>
      </w:r>
      <w:r w:rsidR="00657DCC">
        <w:rPr>
          <w:rFonts w:ascii="Cambria" w:eastAsia="Cambria" w:hAnsi="Cambria" w:cs="Cambria"/>
          <w:sz w:val="19"/>
          <w:szCs w:val="19"/>
        </w:rPr>
        <w:t xml:space="preserve">. </w:t>
      </w:r>
    </w:p>
    <w:p w14:paraId="628682F9" w14:textId="77777777" w:rsidR="00657DCC" w:rsidRDefault="00657DCC">
      <w:pPr>
        <w:rPr>
          <w:rFonts w:ascii="Cambria" w:eastAsia="Cambria" w:hAnsi="Cambria" w:cs="Cambria"/>
          <w:sz w:val="19"/>
          <w:szCs w:val="19"/>
        </w:rPr>
      </w:pPr>
      <w:r>
        <w:rPr>
          <w:rFonts w:ascii="Cambria" w:eastAsia="Cambria" w:hAnsi="Cambria" w:cs="Cambria"/>
          <w:sz w:val="19"/>
          <w:szCs w:val="19"/>
        </w:rPr>
        <w:br w:type="page"/>
      </w:r>
    </w:p>
    <w:p w14:paraId="14BF592B" w14:textId="74E72515" w:rsidR="0014620C" w:rsidRPr="00657DCC" w:rsidRDefault="00000000" w:rsidP="00EC17EF">
      <w:pPr>
        <w:jc w:val="both"/>
        <w:rPr>
          <w:rFonts w:ascii="Cambria" w:eastAsia="Cambria" w:hAnsi="Cambria" w:cs="Cambria"/>
          <w:sz w:val="19"/>
          <w:szCs w:val="19"/>
        </w:rPr>
      </w:pPr>
      <w:r>
        <w:rPr>
          <w:rFonts w:ascii="Cambria" w:eastAsia="Cambria" w:hAnsi="Cambria" w:cs="Cambria"/>
          <w:b/>
          <w:sz w:val="24"/>
          <w:szCs w:val="24"/>
        </w:rPr>
        <w:lastRenderedPageBreak/>
        <w:t xml:space="preserve">M4 Ist Gleichberechtigung erreicht? – Bezahlte und unbezahlte Arbeit heute </w:t>
      </w:r>
    </w:p>
    <w:p w14:paraId="0BCC9393" w14:textId="77777777" w:rsidR="0014620C" w:rsidRDefault="0014620C" w:rsidP="00EC17EF">
      <w:pPr>
        <w:jc w:val="both"/>
        <w:rPr>
          <w:rFonts w:ascii="Cambria" w:eastAsia="Cambria" w:hAnsi="Cambria" w:cs="Cambria"/>
          <w:sz w:val="24"/>
          <w:szCs w:val="24"/>
        </w:rPr>
      </w:pPr>
    </w:p>
    <w:p w14:paraId="424636C9" w14:textId="77777777" w:rsidR="0014620C" w:rsidRDefault="00000000" w:rsidP="00EC17EF">
      <w:pPr>
        <w:jc w:val="both"/>
        <w:rPr>
          <w:rFonts w:ascii="Cambria" w:eastAsia="Cambria" w:hAnsi="Cambria" w:cs="Cambria"/>
          <w:sz w:val="24"/>
          <w:szCs w:val="24"/>
        </w:rPr>
      </w:pPr>
      <w:r>
        <w:rPr>
          <w:rFonts w:ascii="Cambria" w:eastAsia="Cambria" w:hAnsi="Cambria" w:cs="Cambria"/>
          <w:sz w:val="24"/>
          <w:szCs w:val="24"/>
        </w:rPr>
        <w:t xml:space="preserve">Viele Menschen denken heute, dass Gleichberechtigung in Deutschland längst erreicht sei. Die kritische Haltung von Ann-Kristin </w:t>
      </w:r>
      <w:proofErr w:type="spellStart"/>
      <w:r>
        <w:rPr>
          <w:rFonts w:ascii="Cambria" w:eastAsia="Cambria" w:hAnsi="Cambria" w:cs="Cambria"/>
          <w:sz w:val="24"/>
          <w:szCs w:val="24"/>
        </w:rPr>
        <w:t>Tlusty</w:t>
      </w:r>
      <w:proofErr w:type="spellEnd"/>
      <w:r>
        <w:rPr>
          <w:rFonts w:ascii="Cambria" w:eastAsia="Cambria" w:hAnsi="Cambria" w:cs="Cambria"/>
          <w:sz w:val="24"/>
          <w:szCs w:val="24"/>
        </w:rPr>
        <w:t xml:space="preserve"> im untenstehenden Text und die aktuellen Statistiken scheinen jedoch dagegen zu sprechen.</w:t>
      </w:r>
    </w:p>
    <w:p w14:paraId="1AB08255" w14:textId="77777777" w:rsidR="0014620C" w:rsidRDefault="0014620C" w:rsidP="00EC17EF">
      <w:pPr>
        <w:jc w:val="both"/>
        <w:rPr>
          <w:rFonts w:ascii="Cambria" w:eastAsia="Cambria" w:hAnsi="Cambria" w:cs="Cambria"/>
          <w:b/>
          <w:sz w:val="24"/>
          <w:szCs w:val="24"/>
        </w:rPr>
      </w:pPr>
    </w:p>
    <w:p w14:paraId="0084AB08" w14:textId="77777777" w:rsidR="0014620C" w:rsidRDefault="00000000" w:rsidP="00EC17EF">
      <w:pPr>
        <w:jc w:val="both"/>
        <w:rPr>
          <w:rFonts w:ascii="Cambria" w:eastAsia="Cambria" w:hAnsi="Cambria" w:cs="Cambria"/>
          <w:b/>
          <w:sz w:val="24"/>
          <w:szCs w:val="24"/>
        </w:rPr>
      </w:pPr>
      <w:r>
        <w:rPr>
          <w:rFonts w:ascii="Cambria" w:eastAsia="Cambria" w:hAnsi="Cambria" w:cs="Cambria"/>
          <w:b/>
          <w:sz w:val="24"/>
          <w:szCs w:val="24"/>
        </w:rPr>
        <w:t xml:space="preserve">Aufgaben </w:t>
      </w:r>
    </w:p>
    <w:p w14:paraId="7CA21590" w14:textId="77777777" w:rsidR="0014620C" w:rsidRDefault="0014620C" w:rsidP="00EC17EF">
      <w:pPr>
        <w:jc w:val="both"/>
        <w:rPr>
          <w:rFonts w:ascii="Cambria" w:eastAsia="Cambria" w:hAnsi="Cambria" w:cs="Cambria"/>
          <w:sz w:val="24"/>
          <w:szCs w:val="24"/>
        </w:rPr>
      </w:pPr>
    </w:p>
    <w:p w14:paraId="71223656" w14:textId="77777777" w:rsidR="0014620C" w:rsidRDefault="00000000" w:rsidP="00EC17EF">
      <w:pPr>
        <w:numPr>
          <w:ilvl w:val="0"/>
          <w:numId w:val="6"/>
        </w:numPr>
        <w:ind w:left="425"/>
        <w:jc w:val="both"/>
        <w:rPr>
          <w:rFonts w:ascii="Cambria" w:eastAsia="Cambria" w:hAnsi="Cambria" w:cs="Cambria"/>
          <w:sz w:val="24"/>
          <w:szCs w:val="24"/>
        </w:rPr>
      </w:pPr>
      <w:r>
        <w:rPr>
          <w:rFonts w:ascii="Cambria" w:eastAsia="Cambria" w:hAnsi="Cambria" w:cs="Cambria"/>
          <w:sz w:val="24"/>
          <w:szCs w:val="24"/>
        </w:rPr>
        <w:t xml:space="preserve">Lest den Textauszug von Ann-Kristin </w:t>
      </w:r>
      <w:proofErr w:type="spellStart"/>
      <w:r>
        <w:rPr>
          <w:rFonts w:ascii="Cambria" w:eastAsia="Cambria" w:hAnsi="Cambria" w:cs="Cambria"/>
          <w:sz w:val="24"/>
          <w:szCs w:val="24"/>
        </w:rPr>
        <w:t>Tlusty</w:t>
      </w:r>
      <w:proofErr w:type="spellEnd"/>
      <w:r>
        <w:rPr>
          <w:rFonts w:ascii="Cambria" w:eastAsia="Cambria" w:hAnsi="Cambria" w:cs="Cambria"/>
          <w:sz w:val="24"/>
          <w:szCs w:val="24"/>
        </w:rPr>
        <w:t xml:space="preserve"> und schaut euch die aktuellen Zahlen an.</w:t>
      </w:r>
    </w:p>
    <w:p w14:paraId="488B84BE" w14:textId="77777777" w:rsidR="0014620C" w:rsidRDefault="00000000" w:rsidP="00EC17EF">
      <w:pPr>
        <w:numPr>
          <w:ilvl w:val="0"/>
          <w:numId w:val="6"/>
        </w:numPr>
        <w:ind w:left="425"/>
        <w:jc w:val="both"/>
        <w:rPr>
          <w:rFonts w:ascii="Cambria" w:eastAsia="Cambria" w:hAnsi="Cambria" w:cs="Cambria"/>
          <w:sz w:val="24"/>
          <w:szCs w:val="24"/>
        </w:rPr>
      </w:pPr>
      <w:r>
        <w:rPr>
          <w:rFonts w:ascii="Cambria" w:eastAsia="Cambria" w:hAnsi="Cambria" w:cs="Cambria"/>
          <w:sz w:val="24"/>
          <w:szCs w:val="24"/>
        </w:rPr>
        <w:t>Tauscht euch darüber aus, ob sich die Zahlen mit eurer Erfahrung aus dem Familien- und Bekanntenkreis decken. Überlegt, aus welchen Gründen sich Menschen dafür entscheiden könnten, unbezahlte Sorgearbeit zu übernehmen.</w:t>
      </w:r>
    </w:p>
    <w:p w14:paraId="2B703E79" w14:textId="76D677F4" w:rsidR="0014620C" w:rsidRDefault="00000000" w:rsidP="00EC17EF">
      <w:pPr>
        <w:numPr>
          <w:ilvl w:val="0"/>
          <w:numId w:val="6"/>
        </w:numPr>
        <w:ind w:left="425"/>
        <w:jc w:val="both"/>
        <w:rPr>
          <w:rFonts w:ascii="Cambria" w:eastAsia="Cambria" w:hAnsi="Cambria" w:cs="Cambria"/>
          <w:sz w:val="24"/>
          <w:szCs w:val="24"/>
        </w:rPr>
      </w:pPr>
      <w:proofErr w:type="spellStart"/>
      <w:r>
        <w:rPr>
          <w:rFonts w:ascii="Cambria" w:eastAsia="Cambria" w:hAnsi="Cambria" w:cs="Cambria"/>
          <w:sz w:val="24"/>
          <w:szCs w:val="24"/>
        </w:rPr>
        <w:t>Tlusty</w:t>
      </w:r>
      <w:proofErr w:type="spellEnd"/>
      <w:r>
        <w:rPr>
          <w:rFonts w:ascii="Cambria" w:eastAsia="Cambria" w:hAnsi="Cambria" w:cs="Cambria"/>
          <w:sz w:val="24"/>
          <w:szCs w:val="24"/>
        </w:rPr>
        <w:t xml:space="preserve"> kritisiert, dass die Debatten rund um die geschlechtergerechte Aufteilung von Sorgearbeit zu sehr auf der </w:t>
      </w:r>
      <w:r>
        <w:rPr>
          <w:rFonts w:ascii="Cambria" w:eastAsia="Cambria" w:hAnsi="Cambria" w:cs="Cambria"/>
          <w:i/>
          <w:sz w:val="24"/>
          <w:szCs w:val="24"/>
        </w:rPr>
        <w:t xml:space="preserve">individuellen </w:t>
      </w:r>
      <w:r>
        <w:rPr>
          <w:rFonts w:ascii="Cambria" w:eastAsia="Cambria" w:hAnsi="Cambria" w:cs="Cambria"/>
          <w:sz w:val="24"/>
          <w:szCs w:val="24"/>
        </w:rPr>
        <w:t xml:space="preserve">Ebene verbleiben. Erläutert, inwiefern eine Familie mit niedrigem Einkommen sich eine gerechte Aufteilung von Erwerbs- und Sorgearbeit aus </w:t>
      </w:r>
      <w:r>
        <w:rPr>
          <w:rFonts w:ascii="Cambria" w:eastAsia="Cambria" w:hAnsi="Cambria" w:cs="Cambria"/>
          <w:i/>
          <w:sz w:val="24"/>
          <w:szCs w:val="24"/>
        </w:rPr>
        <w:t>gesellschaftlich-strukturellen</w:t>
      </w:r>
      <w:r>
        <w:rPr>
          <w:rFonts w:ascii="Cambria" w:eastAsia="Cambria" w:hAnsi="Cambria" w:cs="Cambria"/>
          <w:sz w:val="24"/>
          <w:szCs w:val="24"/>
        </w:rPr>
        <w:t xml:space="preserve"> Gründen </w:t>
      </w:r>
      <w:r w:rsidR="00657DCC">
        <w:rPr>
          <w:rFonts w:ascii="Cambria" w:eastAsia="Cambria" w:hAnsi="Cambria" w:cs="Cambria"/>
          <w:sz w:val="24"/>
          <w:szCs w:val="24"/>
        </w:rPr>
        <w:t>„</w:t>
      </w:r>
      <w:r>
        <w:rPr>
          <w:rFonts w:ascii="Cambria" w:eastAsia="Cambria" w:hAnsi="Cambria" w:cs="Cambria"/>
          <w:sz w:val="24"/>
          <w:szCs w:val="24"/>
        </w:rPr>
        <w:t>nicht leisten</w:t>
      </w:r>
      <w:r w:rsidR="00657DCC">
        <w:rPr>
          <w:rFonts w:ascii="Cambria" w:eastAsia="Cambria" w:hAnsi="Cambria" w:cs="Cambria"/>
          <w:sz w:val="24"/>
          <w:szCs w:val="24"/>
        </w:rPr>
        <w:t>“</w:t>
      </w:r>
      <w:r>
        <w:rPr>
          <w:rFonts w:ascii="Cambria" w:eastAsia="Cambria" w:hAnsi="Cambria" w:cs="Cambria"/>
          <w:sz w:val="24"/>
          <w:szCs w:val="24"/>
        </w:rPr>
        <w:t xml:space="preserve"> könnte.</w:t>
      </w:r>
    </w:p>
    <w:p w14:paraId="0C196C72" w14:textId="74B64C64" w:rsidR="0014620C" w:rsidRDefault="00000000" w:rsidP="00EC17EF">
      <w:pPr>
        <w:numPr>
          <w:ilvl w:val="0"/>
          <w:numId w:val="6"/>
        </w:numPr>
        <w:ind w:left="425"/>
        <w:jc w:val="both"/>
        <w:rPr>
          <w:rFonts w:ascii="Cambria" w:eastAsia="Cambria" w:hAnsi="Cambria" w:cs="Cambria"/>
          <w:sz w:val="24"/>
          <w:szCs w:val="24"/>
        </w:rPr>
      </w:pPr>
      <w:r>
        <w:rPr>
          <w:rFonts w:ascii="Cambria" w:eastAsia="Cambria" w:hAnsi="Cambria" w:cs="Cambria"/>
          <w:sz w:val="24"/>
          <w:szCs w:val="24"/>
        </w:rPr>
        <w:t>Recherchiert in Gruppen Zahlen und Fakten zu den Rahmenbedingungen von Sorge</w:t>
      </w:r>
      <w:r w:rsidR="00C00AC1">
        <w:rPr>
          <w:rFonts w:ascii="Cambria" w:eastAsia="Cambria" w:hAnsi="Cambria" w:cs="Cambria"/>
          <w:sz w:val="24"/>
          <w:szCs w:val="24"/>
        </w:rPr>
        <w:t>-</w:t>
      </w:r>
      <w:r>
        <w:rPr>
          <w:rFonts w:ascii="Cambria" w:eastAsia="Cambria" w:hAnsi="Cambria" w:cs="Cambria"/>
          <w:sz w:val="24"/>
          <w:szCs w:val="24"/>
        </w:rPr>
        <w:t>arbeit heute (jeweils zu einem der folgenden Themenschwerpunkte a. bis d.). Stellt euch gegenseitig eure Ergebnisse vor.</w:t>
      </w:r>
    </w:p>
    <w:p w14:paraId="466205A4" w14:textId="77777777" w:rsidR="0014620C" w:rsidRDefault="00000000" w:rsidP="00EC17EF">
      <w:pPr>
        <w:numPr>
          <w:ilvl w:val="1"/>
          <w:numId w:val="6"/>
        </w:numPr>
        <w:ind w:left="850" w:hanging="425"/>
        <w:jc w:val="both"/>
        <w:rPr>
          <w:rFonts w:ascii="Cambria" w:eastAsia="Cambria" w:hAnsi="Cambria" w:cs="Cambria"/>
          <w:sz w:val="24"/>
          <w:szCs w:val="24"/>
        </w:rPr>
      </w:pPr>
      <w:r>
        <w:rPr>
          <w:rFonts w:ascii="Cambria" w:eastAsia="Cambria" w:hAnsi="Cambria" w:cs="Cambria"/>
          <w:sz w:val="24"/>
          <w:szCs w:val="24"/>
        </w:rPr>
        <w:t xml:space="preserve">Häufig lagern wohlhabendere Familien Sorgearbeit an Frauen aus, die aus anderen Ländern kommen, um z.B. alte Menschen rund um die Uhr zu pflegen, während ihre eigenen Kinder im Heimatland bleiben. Recherchiert Zahlen und Fakten zur </w:t>
      </w:r>
      <w:r>
        <w:rPr>
          <w:rFonts w:ascii="Cambria" w:eastAsia="Cambria" w:hAnsi="Cambria" w:cs="Cambria"/>
          <w:i/>
          <w:sz w:val="24"/>
          <w:szCs w:val="24"/>
        </w:rPr>
        <w:t>globalen Arbeitsmigration von Frauen</w:t>
      </w:r>
      <w:r>
        <w:rPr>
          <w:rFonts w:ascii="Cambria" w:eastAsia="Cambria" w:hAnsi="Cambria" w:cs="Cambria"/>
          <w:sz w:val="24"/>
          <w:szCs w:val="24"/>
        </w:rPr>
        <w:t xml:space="preserve"> (beispielsweise polnische Pflegekräfte in Deutschland oder thailändische in Japan).</w:t>
      </w:r>
    </w:p>
    <w:p w14:paraId="397F2F35" w14:textId="77777777" w:rsidR="0014620C" w:rsidRPr="00EC17EF" w:rsidRDefault="00000000" w:rsidP="00EC17EF">
      <w:pPr>
        <w:numPr>
          <w:ilvl w:val="1"/>
          <w:numId w:val="6"/>
        </w:numPr>
        <w:ind w:left="850" w:hanging="425"/>
        <w:jc w:val="both"/>
        <w:rPr>
          <w:rFonts w:ascii="Cambria" w:eastAsia="Cambria" w:hAnsi="Cambria" w:cs="Cambria"/>
          <w:color w:val="000000" w:themeColor="text1"/>
          <w:sz w:val="24"/>
          <w:szCs w:val="24"/>
        </w:rPr>
      </w:pPr>
      <w:r>
        <w:rPr>
          <w:rFonts w:ascii="Cambria" w:eastAsia="Cambria" w:hAnsi="Cambria" w:cs="Cambria"/>
          <w:sz w:val="24"/>
          <w:szCs w:val="24"/>
        </w:rPr>
        <w:t xml:space="preserve">Recherchiert, inwiefern die steuerliche Regelung des </w:t>
      </w:r>
      <w:r>
        <w:rPr>
          <w:rFonts w:ascii="Cambria" w:eastAsia="Cambria" w:hAnsi="Cambria" w:cs="Cambria"/>
          <w:i/>
          <w:sz w:val="24"/>
          <w:szCs w:val="24"/>
        </w:rPr>
        <w:t xml:space="preserve">Ehegattensplittings </w:t>
      </w:r>
      <w:r>
        <w:rPr>
          <w:rFonts w:ascii="Cambria" w:eastAsia="Cambria" w:hAnsi="Cambria" w:cs="Cambria"/>
          <w:sz w:val="24"/>
          <w:szCs w:val="24"/>
        </w:rPr>
        <w:t xml:space="preserve">eine ungleiche Verteilung des </w:t>
      </w:r>
      <w:r w:rsidRPr="00EC17EF">
        <w:rPr>
          <w:rFonts w:ascii="Cambria" w:eastAsia="Cambria" w:hAnsi="Cambria" w:cs="Cambria"/>
          <w:color w:val="000000" w:themeColor="text1"/>
          <w:sz w:val="24"/>
          <w:szCs w:val="24"/>
        </w:rPr>
        <w:t>Einkommens bei verheirateten Paaren begünstigt.</w:t>
      </w:r>
    </w:p>
    <w:p w14:paraId="5F42DACB" w14:textId="77777777" w:rsidR="0014620C" w:rsidRPr="00EC17EF" w:rsidRDefault="00000000" w:rsidP="00EC17EF">
      <w:pPr>
        <w:numPr>
          <w:ilvl w:val="1"/>
          <w:numId w:val="6"/>
        </w:numPr>
        <w:ind w:left="850" w:hanging="425"/>
        <w:jc w:val="both"/>
        <w:rPr>
          <w:rFonts w:ascii="Cambria" w:eastAsia="Cambria" w:hAnsi="Cambria" w:cs="Cambria"/>
          <w:color w:val="000000" w:themeColor="text1"/>
          <w:sz w:val="24"/>
          <w:szCs w:val="24"/>
        </w:rPr>
      </w:pPr>
      <w:r w:rsidRPr="00EC17EF">
        <w:rPr>
          <w:rFonts w:ascii="Cambria" w:eastAsia="Cambria" w:hAnsi="Cambria" w:cs="Cambria"/>
          <w:color w:val="000000" w:themeColor="text1"/>
          <w:sz w:val="24"/>
          <w:szCs w:val="24"/>
        </w:rPr>
        <w:t xml:space="preserve">Informiert euch über die aktuelle Gesetzeslage zu </w:t>
      </w:r>
      <w:r w:rsidRPr="00EC17EF">
        <w:rPr>
          <w:rFonts w:ascii="Cambria" w:eastAsia="Cambria" w:hAnsi="Cambria" w:cs="Cambria"/>
          <w:i/>
          <w:color w:val="000000" w:themeColor="text1"/>
          <w:sz w:val="24"/>
          <w:szCs w:val="24"/>
        </w:rPr>
        <w:t>Kosten für Kitaplätze</w:t>
      </w:r>
      <w:r w:rsidRPr="00EC17EF">
        <w:rPr>
          <w:rFonts w:ascii="Cambria" w:eastAsia="Cambria" w:hAnsi="Cambria" w:cs="Cambria"/>
          <w:color w:val="000000" w:themeColor="text1"/>
          <w:sz w:val="24"/>
          <w:szCs w:val="24"/>
        </w:rPr>
        <w:t xml:space="preserve"> und wer für sie aufkommt. Konzentriert euch dabei ggf. </w:t>
      </w:r>
      <w:proofErr w:type="gramStart"/>
      <w:r w:rsidRPr="00EC17EF">
        <w:rPr>
          <w:rFonts w:ascii="Cambria" w:eastAsia="Cambria" w:hAnsi="Cambria" w:cs="Cambria"/>
          <w:color w:val="000000" w:themeColor="text1"/>
          <w:sz w:val="24"/>
          <w:szCs w:val="24"/>
        </w:rPr>
        <w:t>auf euer Bundesland</w:t>
      </w:r>
      <w:proofErr w:type="gramEnd"/>
      <w:r w:rsidRPr="00EC17EF">
        <w:rPr>
          <w:rFonts w:ascii="Cambria" w:eastAsia="Cambria" w:hAnsi="Cambria" w:cs="Cambria"/>
          <w:color w:val="000000" w:themeColor="text1"/>
          <w:sz w:val="24"/>
          <w:szCs w:val="24"/>
        </w:rPr>
        <w:t>.</w:t>
      </w:r>
    </w:p>
    <w:p w14:paraId="4E6C8FAD" w14:textId="77777777" w:rsidR="00EC17EF" w:rsidRPr="00EC17EF" w:rsidRDefault="00000000" w:rsidP="00EC17EF">
      <w:pPr>
        <w:numPr>
          <w:ilvl w:val="1"/>
          <w:numId w:val="6"/>
        </w:numPr>
        <w:ind w:left="850" w:hanging="425"/>
        <w:jc w:val="both"/>
        <w:rPr>
          <w:rFonts w:ascii="Cambria" w:eastAsia="Cambria" w:hAnsi="Cambria" w:cs="Cambria"/>
          <w:color w:val="000000" w:themeColor="text1"/>
          <w:sz w:val="24"/>
          <w:szCs w:val="24"/>
        </w:rPr>
      </w:pPr>
      <w:proofErr w:type="spellStart"/>
      <w:proofErr w:type="gramStart"/>
      <w:r w:rsidRPr="00EC17EF">
        <w:rPr>
          <w:rFonts w:ascii="Cambria" w:eastAsia="Cambria" w:hAnsi="Cambria" w:cs="Cambria"/>
          <w:color w:val="000000" w:themeColor="text1"/>
          <w:sz w:val="24"/>
          <w:szCs w:val="24"/>
        </w:rPr>
        <w:t>Feminist:innen</w:t>
      </w:r>
      <w:proofErr w:type="spellEnd"/>
      <w:proofErr w:type="gramEnd"/>
      <w:r w:rsidRPr="00EC17EF">
        <w:rPr>
          <w:rFonts w:ascii="Cambria" w:eastAsia="Cambria" w:hAnsi="Cambria" w:cs="Cambria"/>
          <w:color w:val="000000" w:themeColor="text1"/>
          <w:sz w:val="24"/>
          <w:szCs w:val="24"/>
        </w:rPr>
        <w:t xml:space="preserve"> kritisieren, dass weiblich sozialisierte Personen häufig eine weitere unsichtbare Form von Sorgearbeit übernehmen, die </w:t>
      </w:r>
      <w:r w:rsidRPr="00EC17EF">
        <w:rPr>
          <w:rFonts w:ascii="Cambria" w:eastAsia="Cambria" w:hAnsi="Cambria" w:cs="Cambria"/>
          <w:i/>
          <w:color w:val="000000" w:themeColor="text1"/>
          <w:sz w:val="24"/>
          <w:szCs w:val="24"/>
        </w:rPr>
        <w:t>Mental Load</w:t>
      </w:r>
      <w:r w:rsidRPr="00EC17EF">
        <w:rPr>
          <w:rFonts w:ascii="Cambria" w:eastAsia="Cambria" w:hAnsi="Cambria" w:cs="Cambria"/>
          <w:color w:val="000000" w:themeColor="text1"/>
          <w:sz w:val="24"/>
          <w:szCs w:val="24"/>
        </w:rPr>
        <w:t xml:space="preserve"> genannt wird. Schaut euch den Comic der Künstlerin Emma dazu an und sucht bei Bedarf nach weiteren Erläuterungen zum Begriff:</w:t>
      </w:r>
    </w:p>
    <w:p w14:paraId="22D09615" w14:textId="1DCF01DF" w:rsidR="0014620C" w:rsidRPr="00EC17EF" w:rsidRDefault="00000000" w:rsidP="00EC17EF">
      <w:pPr>
        <w:ind w:left="850"/>
        <w:jc w:val="both"/>
        <w:rPr>
          <w:rFonts w:ascii="Cambria" w:eastAsia="Cambria" w:hAnsi="Cambria" w:cs="Cambria"/>
          <w:color w:val="000000" w:themeColor="text1"/>
          <w:sz w:val="24"/>
          <w:szCs w:val="24"/>
        </w:rPr>
      </w:pPr>
      <w:hyperlink r:id="rId11" w:history="1">
        <w:r w:rsidR="00EC17EF" w:rsidRPr="00EC17EF">
          <w:rPr>
            <w:rStyle w:val="Hyperlink"/>
            <w:rFonts w:ascii="Cambria" w:eastAsia="Cambria" w:hAnsi="Cambria" w:cs="Cambria"/>
            <w:color w:val="000000" w:themeColor="text1"/>
            <w:sz w:val="24"/>
            <w:szCs w:val="24"/>
          </w:rPr>
          <w:t>https://english.emmaclit.com/2017/05/20/you-shouldve-asked/</w:t>
        </w:r>
      </w:hyperlink>
      <w:r w:rsidR="00EC17EF" w:rsidRPr="00EC17EF">
        <w:rPr>
          <w:rFonts w:ascii="Cambria" w:eastAsia="Cambria" w:hAnsi="Cambria" w:cs="Cambria"/>
          <w:color w:val="000000" w:themeColor="text1"/>
          <w:sz w:val="24"/>
          <w:szCs w:val="24"/>
        </w:rPr>
        <w:t xml:space="preserve"> </w:t>
      </w:r>
    </w:p>
    <w:p w14:paraId="371A7287" w14:textId="77777777" w:rsidR="0014620C" w:rsidRPr="00EC17EF" w:rsidRDefault="0014620C" w:rsidP="00EC17EF">
      <w:pPr>
        <w:jc w:val="both"/>
        <w:rPr>
          <w:rFonts w:ascii="Cambria" w:eastAsia="Cambria" w:hAnsi="Cambria" w:cs="Cambria"/>
          <w:b/>
          <w:color w:val="000000" w:themeColor="text1"/>
          <w:sz w:val="24"/>
          <w:szCs w:val="24"/>
        </w:rPr>
      </w:pPr>
    </w:p>
    <w:p w14:paraId="0CA88927" w14:textId="38DBF219" w:rsidR="0014620C" w:rsidRDefault="00000000" w:rsidP="00EC17EF">
      <w:pPr>
        <w:jc w:val="both"/>
        <w:rPr>
          <w:rFonts w:ascii="Cambria" w:eastAsia="Cambria" w:hAnsi="Cambria" w:cs="Cambria"/>
          <w:b/>
          <w:sz w:val="24"/>
          <w:szCs w:val="24"/>
        </w:rPr>
      </w:pPr>
      <w:r>
        <w:rPr>
          <w:rFonts w:ascii="Cambria" w:eastAsia="Cambria" w:hAnsi="Cambria" w:cs="Cambria"/>
          <w:b/>
          <w:sz w:val="24"/>
          <w:szCs w:val="24"/>
        </w:rPr>
        <w:t xml:space="preserve">Ann-Kristin </w:t>
      </w:r>
      <w:proofErr w:type="spellStart"/>
      <w:r>
        <w:rPr>
          <w:rFonts w:ascii="Cambria" w:eastAsia="Cambria" w:hAnsi="Cambria" w:cs="Cambria"/>
          <w:b/>
          <w:sz w:val="24"/>
          <w:szCs w:val="24"/>
        </w:rPr>
        <w:t>Tlusty</w:t>
      </w:r>
      <w:proofErr w:type="spellEnd"/>
      <w:r>
        <w:rPr>
          <w:rFonts w:ascii="Cambria" w:eastAsia="Cambria" w:hAnsi="Cambria" w:cs="Cambria"/>
          <w:b/>
          <w:sz w:val="24"/>
          <w:szCs w:val="24"/>
        </w:rPr>
        <w:t xml:space="preserve"> (2021): Verteilung von Sorgearbeit als individuelles Problem?</w:t>
      </w:r>
    </w:p>
    <w:p w14:paraId="38A2440E" w14:textId="77777777" w:rsidR="0014620C" w:rsidRDefault="0014620C" w:rsidP="00EC17EF">
      <w:pPr>
        <w:jc w:val="both"/>
        <w:rPr>
          <w:rFonts w:ascii="Cambria" w:eastAsia="Cambria" w:hAnsi="Cambria" w:cs="Cambria"/>
          <w:sz w:val="24"/>
          <w:szCs w:val="24"/>
        </w:rPr>
      </w:pPr>
    </w:p>
    <w:p w14:paraId="034B465B" w14:textId="77777777" w:rsidR="00821B72" w:rsidRDefault="00821B72" w:rsidP="00EC17EF">
      <w:pPr>
        <w:jc w:val="both"/>
        <w:rPr>
          <w:rFonts w:ascii="Cambria" w:eastAsia="Cambria" w:hAnsi="Cambria" w:cs="Cambria"/>
          <w:sz w:val="24"/>
          <w:szCs w:val="24"/>
        </w:rPr>
        <w:sectPr w:rsidR="00821B72" w:rsidSect="003A0FAA">
          <w:type w:val="continuous"/>
          <w:pgSz w:w="11909" w:h="16834"/>
          <w:pgMar w:top="1361" w:right="1304" w:bottom="1077" w:left="1304" w:header="720" w:footer="720" w:gutter="0"/>
          <w:pgNumType w:start="1"/>
          <w:cols w:space="720"/>
        </w:sectPr>
      </w:pPr>
    </w:p>
    <w:p w14:paraId="4419B157" w14:textId="03CE4E00" w:rsidR="0014620C" w:rsidRDefault="00000000" w:rsidP="00EC17EF">
      <w:pPr>
        <w:jc w:val="both"/>
        <w:rPr>
          <w:rFonts w:ascii="Cambria" w:eastAsia="Cambria" w:hAnsi="Cambria" w:cs="Cambria"/>
          <w:sz w:val="24"/>
          <w:szCs w:val="24"/>
        </w:rPr>
      </w:pPr>
      <w:r>
        <w:rPr>
          <w:rFonts w:ascii="Cambria" w:eastAsia="Cambria" w:hAnsi="Cambria" w:cs="Cambria"/>
          <w:sz w:val="24"/>
          <w:szCs w:val="24"/>
        </w:rPr>
        <w:t xml:space="preserve">Und es ist ja auch </w:t>
      </w:r>
      <w:proofErr w:type="gramStart"/>
      <w:r>
        <w:rPr>
          <w:rFonts w:ascii="Cambria" w:eastAsia="Cambria" w:hAnsi="Cambria" w:cs="Cambria"/>
          <w:sz w:val="24"/>
          <w:szCs w:val="24"/>
        </w:rPr>
        <w:t>toll</w:t>
      </w:r>
      <w:proofErr w:type="gramEnd"/>
      <w:r>
        <w:rPr>
          <w:rFonts w:ascii="Cambria" w:eastAsia="Cambria" w:hAnsi="Cambria" w:cs="Cambria"/>
          <w:sz w:val="24"/>
          <w:szCs w:val="24"/>
        </w:rPr>
        <w:t>, dass die Aufmerksamkeit für Sorgearbeit in den vergangenen Jahren gestiegen ist. Junge Väter nehmen stolz Elternzeit in Anspruch (zwei Monate), Journalist</w:t>
      </w:r>
      <w:r w:rsidR="00EC17EF">
        <w:rPr>
          <w:rFonts w:ascii="Cambria" w:eastAsia="Cambria" w:hAnsi="Cambria" w:cs="Cambria"/>
          <w:sz w:val="24"/>
          <w:szCs w:val="24"/>
        </w:rPr>
        <w:t>-</w:t>
      </w:r>
      <w:r>
        <w:rPr>
          <w:rFonts w:ascii="Cambria" w:eastAsia="Cambria" w:hAnsi="Cambria" w:cs="Cambria"/>
          <w:sz w:val="24"/>
          <w:szCs w:val="24"/>
        </w:rPr>
        <w:t>innen veröffentlichen entnervte Pamphlete wider die männliche Zurückhaltung in Haushaltsfragen. Viel zu oft allerdings verbleiben solche Ansätze und Debatten auf der Ebene individueller Verantwortlichkeiten, mit denen sich gutverdienende Hetero-</w:t>
      </w:r>
      <w:proofErr w:type="spellStart"/>
      <w:r>
        <w:rPr>
          <w:rFonts w:ascii="Cambria" w:eastAsia="Cambria" w:hAnsi="Cambria" w:cs="Cambria"/>
          <w:sz w:val="24"/>
          <w:szCs w:val="24"/>
        </w:rPr>
        <w:t>Akademi</w:t>
      </w:r>
      <w:proofErr w:type="spellEnd"/>
      <w:r w:rsidR="00EC17EF">
        <w:rPr>
          <w:rFonts w:ascii="Cambria" w:eastAsia="Cambria" w:hAnsi="Cambria" w:cs="Cambria"/>
          <w:sz w:val="24"/>
          <w:szCs w:val="24"/>
        </w:rPr>
        <w:t>-</w:t>
      </w:r>
      <w:proofErr w:type="spellStart"/>
      <w:r>
        <w:rPr>
          <w:rFonts w:ascii="Cambria" w:eastAsia="Cambria" w:hAnsi="Cambria" w:cs="Cambria"/>
          <w:sz w:val="24"/>
          <w:szCs w:val="24"/>
        </w:rPr>
        <w:t>kerpaare</w:t>
      </w:r>
      <w:proofErr w:type="spellEnd"/>
      <w:r>
        <w:rPr>
          <w:rFonts w:ascii="Cambria" w:eastAsia="Cambria" w:hAnsi="Cambria" w:cs="Cambria"/>
          <w:sz w:val="24"/>
          <w:szCs w:val="24"/>
        </w:rPr>
        <w:t xml:space="preserve"> auseinandersetzen, sofern sie denn wollen. Wenn ich den Staubsauger nicht länger schwinge, dann musst du ihn schwingen, und wenn du ihn nicht schwingst, dann schwingt ihn notfalls eine Reinigungskraft, die wir zwar an der Steuer vorbei, aber dennoch richtig </w:t>
      </w:r>
      <w:r>
        <w:rPr>
          <w:rFonts w:ascii="Cambria" w:eastAsia="Cambria" w:hAnsi="Cambria" w:cs="Cambria"/>
          <w:sz w:val="24"/>
          <w:szCs w:val="24"/>
        </w:rPr>
        <w:lastRenderedPageBreak/>
        <w:t>philanthropisch mit Mindestlohn bezahlen. Die Reinigungskraft ist nahezu immer eine Frau. Wie viel ist bitte erreicht, wenn einige Frauen nicht staubsaugen, weil andere für sie staubsaugen?</w:t>
      </w:r>
    </w:p>
    <w:p w14:paraId="5D9B9472" w14:textId="77777777" w:rsidR="00821B72" w:rsidRDefault="00821B72" w:rsidP="00EC17EF">
      <w:pPr>
        <w:jc w:val="both"/>
        <w:rPr>
          <w:rFonts w:ascii="Cambria" w:eastAsia="Cambria" w:hAnsi="Cambria" w:cs="Cambria"/>
          <w:b/>
          <w:sz w:val="20"/>
          <w:szCs w:val="20"/>
        </w:rPr>
        <w:sectPr w:rsidR="00821B72" w:rsidSect="003A0FAA">
          <w:type w:val="continuous"/>
          <w:pgSz w:w="11909" w:h="16834"/>
          <w:pgMar w:top="1361" w:right="1304" w:bottom="1077" w:left="1304" w:header="720" w:footer="720" w:gutter="0"/>
          <w:lnNumType w:countBy="3" w:restart="newSection"/>
          <w:pgNumType w:start="1"/>
          <w:cols w:space="720"/>
        </w:sectPr>
      </w:pPr>
    </w:p>
    <w:p w14:paraId="28B531CC" w14:textId="77777777" w:rsidR="0014620C" w:rsidRDefault="0014620C" w:rsidP="00EC17EF">
      <w:pPr>
        <w:jc w:val="both"/>
        <w:rPr>
          <w:rFonts w:ascii="Cambria" w:eastAsia="Cambria" w:hAnsi="Cambria" w:cs="Cambria"/>
          <w:b/>
          <w:sz w:val="20"/>
          <w:szCs w:val="20"/>
        </w:rPr>
      </w:pPr>
    </w:p>
    <w:p w14:paraId="4A4414C2" w14:textId="3386B40F" w:rsidR="0014620C" w:rsidRPr="00657DCC" w:rsidRDefault="00000000" w:rsidP="00EC17EF">
      <w:pPr>
        <w:jc w:val="both"/>
        <w:rPr>
          <w:rFonts w:ascii="Cambria" w:eastAsia="Cambria" w:hAnsi="Cambria" w:cs="Cambria"/>
          <w:b/>
          <w:sz w:val="19"/>
          <w:szCs w:val="19"/>
        </w:rPr>
      </w:pPr>
      <w:r w:rsidRPr="00657DCC">
        <w:rPr>
          <w:rFonts w:ascii="Cambria" w:eastAsia="Cambria" w:hAnsi="Cambria" w:cs="Cambria"/>
          <w:b/>
          <w:sz w:val="19"/>
          <w:szCs w:val="19"/>
        </w:rPr>
        <w:t>Quelle</w:t>
      </w:r>
      <w:r w:rsidRPr="00657DCC">
        <w:rPr>
          <w:rFonts w:ascii="Cambria" w:eastAsia="Cambria" w:hAnsi="Cambria" w:cs="Cambria"/>
          <w:sz w:val="19"/>
          <w:szCs w:val="19"/>
        </w:rPr>
        <w:t xml:space="preserve">: </w:t>
      </w:r>
      <w:proofErr w:type="spellStart"/>
      <w:r w:rsidRPr="00657DCC">
        <w:rPr>
          <w:rFonts w:ascii="Cambria" w:eastAsia="Cambria" w:hAnsi="Cambria" w:cs="Cambria"/>
          <w:sz w:val="19"/>
          <w:szCs w:val="19"/>
        </w:rPr>
        <w:t>Tlusty</w:t>
      </w:r>
      <w:proofErr w:type="spellEnd"/>
      <w:r w:rsidRPr="00657DCC">
        <w:rPr>
          <w:rFonts w:ascii="Cambria" w:eastAsia="Cambria" w:hAnsi="Cambria" w:cs="Cambria"/>
          <w:sz w:val="19"/>
          <w:szCs w:val="19"/>
        </w:rPr>
        <w:t xml:space="preserve">, Ann-Kristin (2021): </w:t>
      </w:r>
      <w:proofErr w:type="spellStart"/>
      <w:r w:rsidRPr="00657DCC">
        <w:rPr>
          <w:rFonts w:ascii="Cambria" w:eastAsia="Cambria" w:hAnsi="Cambria" w:cs="Cambria"/>
          <w:i/>
          <w:sz w:val="19"/>
          <w:szCs w:val="19"/>
        </w:rPr>
        <w:t>Süss</w:t>
      </w:r>
      <w:proofErr w:type="spellEnd"/>
      <w:r w:rsidRPr="00657DCC">
        <w:rPr>
          <w:rFonts w:ascii="Cambria" w:eastAsia="Cambria" w:hAnsi="Cambria" w:cs="Cambria"/>
          <w:i/>
          <w:sz w:val="19"/>
          <w:szCs w:val="19"/>
        </w:rPr>
        <w:t>. Eine feministische Kritik</w:t>
      </w:r>
      <w:r w:rsidRPr="00657DCC">
        <w:rPr>
          <w:rFonts w:ascii="Cambria" w:eastAsia="Cambria" w:hAnsi="Cambria" w:cs="Cambria"/>
          <w:sz w:val="19"/>
          <w:szCs w:val="19"/>
        </w:rPr>
        <w:t>, 3. Aufl., München: Hanser, hier</w:t>
      </w:r>
      <w:r w:rsidR="00802898">
        <w:rPr>
          <w:rFonts w:ascii="Cambria" w:eastAsia="Cambria" w:hAnsi="Cambria" w:cs="Cambria"/>
          <w:sz w:val="19"/>
          <w:szCs w:val="19"/>
        </w:rPr>
        <w:t xml:space="preserve"> </w:t>
      </w:r>
      <w:r w:rsidRPr="00657DCC">
        <w:rPr>
          <w:rFonts w:ascii="Cambria" w:eastAsia="Cambria" w:hAnsi="Cambria" w:cs="Cambria"/>
          <w:sz w:val="19"/>
          <w:szCs w:val="19"/>
        </w:rPr>
        <w:t>S. 26</w:t>
      </w:r>
      <w:r w:rsidR="00802898">
        <w:rPr>
          <w:rFonts w:ascii="Cambria" w:eastAsia="Cambria" w:hAnsi="Cambria" w:cs="Cambria"/>
          <w:sz w:val="19"/>
          <w:szCs w:val="19"/>
        </w:rPr>
        <w:t>f</w:t>
      </w:r>
      <w:r w:rsidRPr="00657DCC">
        <w:rPr>
          <w:rFonts w:ascii="Cambria" w:eastAsia="Cambria" w:hAnsi="Cambria" w:cs="Cambria"/>
          <w:sz w:val="19"/>
          <w:szCs w:val="19"/>
        </w:rPr>
        <w:t>.</w:t>
      </w:r>
    </w:p>
    <w:p w14:paraId="30DD326A" w14:textId="77777777" w:rsidR="0014620C" w:rsidRDefault="0014620C" w:rsidP="00EC17EF">
      <w:pPr>
        <w:jc w:val="both"/>
        <w:rPr>
          <w:rFonts w:ascii="Cambria" w:eastAsia="Cambria" w:hAnsi="Cambria" w:cs="Cambria"/>
          <w:b/>
          <w:sz w:val="24"/>
          <w:szCs w:val="24"/>
        </w:rPr>
      </w:pPr>
    </w:p>
    <w:p w14:paraId="30E3E17A" w14:textId="640BDD1F" w:rsidR="0014620C" w:rsidRDefault="00000000" w:rsidP="00EC17EF">
      <w:pPr>
        <w:jc w:val="both"/>
        <w:rPr>
          <w:rFonts w:ascii="Cambria" w:eastAsia="Cambria" w:hAnsi="Cambria" w:cs="Cambria"/>
          <w:b/>
          <w:sz w:val="24"/>
          <w:szCs w:val="24"/>
        </w:rPr>
      </w:pPr>
      <w:r>
        <w:rPr>
          <w:rFonts w:ascii="Cambria" w:eastAsia="Cambria" w:hAnsi="Cambria" w:cs="Cambria"/>
          <w:b/>
          <w:sz w:val="24"/>
          <w:szCs w:val="24"/>
        </w:rPr>
        <w:t>Verteilung von Sorgearbeit und Geld von Frauen in den 2020ern</w:t>
      </w:r>
    </w:p>
    <w:p w14:paraId="314DDE69" w14:textId="77777777" w:rsidR="0014620C" w:rsidRDefault="0014620C" w:rsidP="00EC17EF">
      <w:pPr>
        <w:jc w:val="both"/>
        <w:rPr>
          <w:rFonts w:ascii="Cambria" w:eastAsia="Cambria" w:hAnsi="Cambria" w:cs="Cambria"/>
          <w:sz w:val="24"/>
          <w:szCs w:val="24"/>
        </w:rPr>
      </w:pPr>
    </w:p>
    <w:p w14:paraId="135A3ADD" w14:textId="34482047" w:rsidR="0014620C" w:rsidRDefault="00000000" w:rsidP="00EC17EF">
      <w:pPr>
        <w:jc w:val="both"/>
        <w:rPr>
          <w:rFonts w:ascii="Cambria" w:eastAsia="Cambria" w:hAnsi="Cambria" w:cs="Cambria"/>
          <w:sz w:val="24"/>
          <w:szCs w:val="24"/>
        </w:rPr>
      </w:pPr>
      <w:r>
        <w:rPr>
          <w:rFonts w:ascii="Cambria" w:eastAsia="Cambria" w:hAnsi="Cambria" w:cs="Cambria"/>
          <w:sz w:val="24"/>
          <w:szCs w:val="24"/>
        </w:rPr>
        <w:t xml:space="preserve">Die untenstehenden Daten geben Aufschluss darüber, wie unbezahlte Sorgearbeit, </w:t>
      </w:r>
      <w:r w:rsidR="00C00AC1">
        <w:rPr>
          <w:rFonts w:ascii="Cambria" w:eastAsia="Cambria" w:hAnsi="Cambria" w:cs="Cambria"/>
          <w:sz w:val="24"/>
          <w:szCs w:val="24"/>
        </w:rPr>
        <w:t>vor allem</w:t>
      </w:r>
      <w:r>
        <w:rPr>
          <w:rFonts w:ascii="Cambria" w:eastAsia="Cambria" w:hAnsi="Cambria" w:cs="Cambria"/>
          <w:sz w:val="24"/>
          <w:szCs w:val="24"/>
        </w:rPr>
        <w:t xml:space="preserve"> in Bezug auf die Betreuung von Kindern, </w:t>
      </w:r>
      <w:r w:rsidR="00C00AC1">
        <w:rPr>
          <w:rFonts w:ascii="Cambria" w:eastAsia="Cambria" w:hAnsi="Cambria" w:cs="Cambria"/>
          <w:sz w:val="24"/>
          <w:szCs w:val="24"/>
        </w:rPr>
        <w:t xml:space="preserve">Anfang der 2020er Jahre </w:t>
      </w:r>
      <w:r>
        <w:rPr>
          <w:rFonts w:ascii="Cambria" w:eastAsia="Cambria" w:hAnsi="Cambria" w:cs="Cambria"/>
          <w:sz w:val="24"/>
          <w:szCs w:val="24"/>
        </w:rPr>
        <w:t>in Deutschland verteilt ist. Einige Zahlen zeigen, dass sich das Ausüben von Sorgearbeit auch auf die Chancen in der Berufswelt und damit zusammenhängende finanzielle Aspekte auswirken kann.</w:t>
      </w:r>
    </w:p>
    <w:p w14:paraId="0790E62A" w14:textId="77777777" w:rsidR="0014620C" w:rsidRPr="00657DCC" w:rsidRDefault="0014620C" w:rsidP="00EC17EF">
      <w:pPr>
        <w:jc w:val="both"/>
        <w:rPr>
          <w:rFonts w:ascii="Cambria" w:eastAsia="Cambria" w:hAnsi="Cambria" w:cs="Cambria"/>
        </w:rPr>
      </w:pPr>
    </w:p>
    <w:p w14:paraId="5CDA7D5F" w14:textId="77777777" w:rsidR="0014620C" w:rsidRPr="00EC17EF" w:rsidRDefault="00000000" w:rsidP="00EC17EF">
      <w:pPr>
        <w:numPr>
          <w:ilvl w:val="0"/>
          <w:numId w:val="11"/>
        </w:numPr>
        <w:ind w:left="284" w:hanging="284"/>
        <w:jc w:val="both"/>
        <w:rPr>
          <w:rFonts w:ascii="Cambria" w:eastAsia="Cambria" w:hAnsi="Cambria" w:cs="Cambria"/>
          <w:sz w:val="24"/>
          <w:szCs w:val="24"/>
        </w:rPr>
      </w:pPr>
      <w:r w:rsidRPr="00EC17EF">
        <w:rPr>
          <w:rFonts w:ascii="Cambria" w:eastAsia="Cambria" w:hAnsi="Cambria" w:cs="Cambria"/>
          <w:sz w:val="24"/>
          <w:szCs w:val="24"/>
        </w:rPr>
        <w:t xml:space="preserve">Der </w:t>
      </w:r>
      <w:r w:rsidRPr="00EC17EF">
        <w:rPr>
          <w:rFonts w:ascii="Cambria" w:eastAsia="Cambria" w:hAnsi="Cambria" w:cs="Cambria"/>
          <w:i/>
          <w:iCs/>
          <w:sz w:val="24"/>
          <w:szCs w:val="24"/>
        </w:rPr>
        <w:t>Gender Care Gap</w:t>
      </w:r>
      <w:r w:rsidRPr="00EC17EF">
        <w:rPr>
          <w:rFonts w:ascii="Cambria" w:eastAsia="Cambria" w:hAnsi="Cambria" w:cs="Cambria"/>
          <w:sz w:val="24"/>
          <w:szCs w:val="24"/>
        </w:rPr>
        <w:t xml:space="preserve"> beträgt aktuell 43,8 Prozent. Das bedeutet, Frauen verwenden durchschnittlich täglich 43,8 Prozent mehr Zeit für unbezahlte Sorgearbeit als Männer. Umgerechnet sind das 77 Minuten Unterschied pro Tag. So verbringen Männer pro Woche knapp 21 Stunden und Frauen knapp 30 Stunden mit unbezahlter Sorgearbeit.</w:t>
      </w:r>
      <w:r w:rsidRPr="00EC17EF">
        <w:rPr>
          <w:rFonts w:ascii="Cambria" w:eastAsia="Cambria" w:hAnsi="Cambria" w:cs="Cambria"/>
          <w:sz w:val="24"/>
          <w:szCs w:val="24"/>
          <w:vertAlign w:val="superscript"/>
        </w:rPr>
        <w:footnoteReference w:id="5"/>
      </w:r>
      <w:r w:rsidRPr="00EC17EF">
        <w:rPr>
          <w:rFonts w:ascii="Cambria" w:eastAsia="Cambria" w:hAnsi="Cambria" w:cs="Cambria"/>
          <w:sz w:val="24"/>
          <w:szCs w:val="24"/>
        </w:rPr>
        <w:t xml:space="preserve"> </w:t>
      </w:r>
    </w:p>
    <w:p w14:paraId="4508947B" w14:textId="77777777" w:rsidR="0014620C" w:rsidRPr="00EC17EF" w:rsidRDefault="00000000" w:rsidP="00EC17EF">
      <w:pPr>
        <w:numPr>
          <w:ilvl w:val="0"/>
          <w:numId w:val="11"/>
        </w:numPr>
        <w:ind w:left="284" w:hanging="284"/>
        <w:jc w:val="both"/>
        <w:rPr>
          <w:rFonts w:ascii="Cambria" w:eastAsia="Cambria" w:hAnsi="Cambria" w:cs="Cambria"/>
          <w:sz w:val="24"/>
          <w:szCs w:val="24"/>
        </w:rPr>
      </w:pPr>
      <w:r w:rsidRPr="00EC17EF">
        <w:rPr>
          <w:rFonts w:ascii="Cambria" w:eastAsia="Cambria" w:hAnsi="Cambria" w:cs="Cambria"/>
          <w:sz w:val="24"/>
          <w:szCs w:val="24"/>
        </w:rPr>
        <w:t>30% aller Mütter bleiben mehrere Jahre lang zuhause und gehen keiner Erwerbsarbeit nach, während die Kinder klein sind. Zwei Drittel aller Kinder unter 3 Jahren werden zuhause betreut.</w:t>
      </w:r>
      <w:r w:rsidRPr="00EC17EF">
        <w:rPr>
          <w:rFonts w:ascii="Cambria" w:eastAsia="Cambria" w:hAnsi="Cambria" w:cs="Cambria"/>
          <w:sz w:val="24"/>
          <w:szCs w:val="24"/>
          <w:vertAlign w:val="superscript"/>
        </w:rPr>
        <w:footnoteReference w:id="6"/>
      </w:r>
      <w:r w:rsidRPr="00EC17EF">
        <w:rPr>
          <w:rFonts w:ascii="Cambria" w:eastAsia="Cambria" w:hAnsi="Cambria" w:cs="Cambria"/>
          <w:sz w:val="24"/>
          <w:szCs w:val="24"/>
        </w:rPr>
        <w:t xml:space="preserve"> </w:t>
      </w:r>
    </w:p>
    <w:p w14:paraId="75350CE5" w14:textId="77777777" w:rsidR="0014620C" w:rsidRPr="00EC17EF" w:rsidRDefault="00000000" w:rsidP="00EC17EF">
      <w:pPr>
        <w:numPr>
          <w:ilvl w:val="0"/>
          <w:numId w:val="11"/>
        </w:numPr>
        <w:ind w:left="284" w:hanging="284"/>
        <w:jc w:val="both"/>
        <w:rPr>
          <w:rFonts w:ascii="Cambria" w:eastAsia="Cambria" w:hAnsi="Cambria" w:cs="Cambria"/>
          <w:sz w:val="24"/>
          <w:szCs w:val="24"/>
        </w:rPr>
      </w:pPr>
      <w:r w:rsidRPr="00EC17EF">
        <w:rPr>
          <w:rFonts w:ascii="Cambria" w:eastAsia="Cambria" w:hAnsi="Cambria" w:cs="Cambria"/>
          <w:sz w:val="24"/>
          <w:szCs w:val="24"/>
        </w:rPr>
        <w:t>Im Jahr 2023 gab es etwa 430.000 Kita-Plätze zu wenig.</w:t>
      </w:r>
      <w:r w:rsidRPr="00EC17EF">
        <w:rPr>
          <w:rFonts w:ascii="Cambria" w:eastAsia="Cambria" w:hAnsi="Cambria" w:cs="Cambria"/>
          <w:sz w:val="24"/>
          <w:szCs w:val="24"/>
          <w:vertAlign w:val="superscript"/>
        </w:rPr>
        <w:footnoteReference w:id="7"/>
      </w:r>
      <w:r w:rsidRPr="00EC17EF">
        <w:rPr>
          <w:rFonts w:ascii="Cambria" w:eastAsia="Cambria" w:hAnsi="Cambria" w:cs="Cambria"/>
          <w:sz w:val="24"/>
          <w:szCs w:val="24"/>
        </w:rPr>
        <w:t xml:space="preserve"> Dabei sind die zwei Drittel aller Kinder unter 3 Jahren, die ohnehin zuhause betreut werden, nicht mitgezählt.</w:t>
      </w:r>
    </w:p>
    <w:p w14:paraId="0F3CA1B5" w14:textId="77777777" w:rsidR="0014620C" w:rsidRPr="00EC17EF" w:rsidRDefault="00000000" w:rsidP="00EC17EF">
      <w:pPr>
        <w:numPr>
          <w:ilvl w:val="0"/>
          <w:numId w:val="11"/>
        </w:numPr>
        <w:ind w:left="284" w:hanging="284"/>
        <w:jc w:val="both"/>
        <w:rPr>
          <w:rFonts w:ascii="Cambria" w:eastAsia="Cambria" w:hAnsi="Cambria" w:cs="Cambria"/>
          <w:sz w:val="24"/>
          <w:szCs w:val="24"/>
        </w:rPr>
      </w:pPr>
      <w:r w:rsidRPr="00EC17EF">
        <w:rPr>
          <w:rFonts w:ascii="Cambria" w:eastAsia="Cambria" w:hAnsi="Cambria" w:cs="Cambria"/>
          <w:sz w:val="24"/>
          <w:szCs w:val="24"/>
        </w:rPr>
        <w:t>49,2% der erwerbstätigen Frauen und 12,7% der erwerbstätigen Männer arbeiten in Teilzeit.</w:t>
      </w:r>
      <w:r w:rsidRPr="00EC17EF">
        <w:rPr>
          <w:rFonts w:ascii="Cambria" w:eastAsia="Cambria" w:hAnsi="Cambria" w:cs="Cambria"/>
          <w:sz w:val="24"/>
          <w:szCs w:val="24"/>
          <w:vertAlign w:val="superscript"/>
        </w:rPr>
        <w:footnoteReference w:id="8"/>
      </w:r>
    </w:p>
    <w:p w14:paraId="2414619D" w14:textId="77777777" w:rsidR="0014620C" w:rsidRPr="00EC17EF" w:rsidRDefault="00000000" w:rsidP="00EC17EF">
      <w:pPr>
        <w:numPr>
          <w:ilvl w:val="0"/>
          <w:numId w:val="11"/>
        </w:numPr>
        <w:ind w:left="284" w:hanging="284"/>
        <w:jc w:val="both"/>
        <w:rPr>
          <w:rFonts w:ascii="Cambria" w:eastAsia="Cambria" w:hAnsi="Cambria" w:cs="Cambria"/>
          <w:sz w:val="24"/>
          <w:szCs w:val="24"/>
        </w:rPr>
      </w:pPr>
      <w:r w:rsidRPr="00EC17EF">
        <w:rPr>
          <w:rFonts w:ascii="Cambria" w:eastAsia="Cambria" w:hAnsi="Cambria" w:cs="Cambria"/>
          <w:sz w:val="24"/>
          <w:szCs w:val="24"/>
        </w:rPr>
        <w:t>Pro Stunde verdienen Frauen in Deutschland im Schnitt 18 % weniger als Männer.</w:t>
      </w:r>
      <w:r w:rsidRPr="00EC17EF">
        <w:rPr>
          <w:rFonts w:ascii="Cambria" w:eastAsia="Cambria" w:hAnsi="Cambria" w:cs="Cambria"/>
          <w:sz w:val="24"/>
          <w:szCs w:val="24"/>
          <w:vertAlign w:val="superscript"/>
        </w:rPr>
        <w:footnoteReference w:id="9"/>
      </w:r>
      <w:r w:rsidRPr="00EC17EF">
        <w:rPr>
          <w:rFonts w:ascii="Cambria" w:eastAsia="Cambria" w:hAnsi="Cambria" w:cs="Cambria"/>
          <w:sz w:val="24"/>
          <w:szCs w:val="24"/>
        </w:rPr>
        <w:t xml:space="preserve"> </w:t>
      </w:r>
    </w:p>
    <w:p w14:paraId="3CF19B1A" w14:textId="3CBE42F7" w:rsidR="0014620C" w:rsidRPr="00EC17EF" w:rsidRDefault="00000000" w:rsidP="00EC17EF">
      <w:pPr>
        <w:numPr>
          <w:ilvl w:val="0"/>
          <w:numId w:val="11"/>
        </w:numPr>
        <w:ind w:left="284" w:hanging="284"/>
        <w:jc w:val="both"/>
        <w:rPr>
          <w:rFonts w:ascii="Cambria" w:eastAsia="Cambria" w:hAnsi="Cambria" w:cs="Cambria"/>
          <w:sz w:val="24"/>
          <w:szCs w:val="24"/>
        </w:rPr>
      </w:pPr>
      <w:r w:rsidRPr="00EC17EF">
        <w:rPr>
          <w:rFonts w:ascii="Cambria" w:eastAsia="Cambria" w:hAnsi="Cambria" w:cs="Cambria"/>
          <w:sz w:val="24"/>
          <w:szCs w:val="24"/>
        </w:rPr>
        <w:t>Frauen ab 65 Jahren bekamen im Jahr 2021 Rente von rund 17 800 Euro brutto im Jahr, Männer von rund 25 400 Euro.</w:t>
      </w:r>
      <w:r w:rsidRPr="00EC17EF">
        <w:rPr>
          <w:rFonts w:ascii="Cambria" w:eastAsia="Cambria" w:hAnsi="Cambria" w:cs="Cambria"/>
          <w:sz w:val="24"/>
          <w:szCs w:val="24"/>
          <w:vertAlign w:val="superscript"/>
        </w:rPr>
        <w:footnoteReference w:id="10"/>
      </w:r>
    </w:p>
    <w:p w14:paraId="1BD810D6" w14:textId="77777777" w:rsidR="0014620C" w:rsidRPr="00EC17EF" w:rsidRDefault="00000000" w:rsidP="00EC17EF">
      <w:pPr>
        <w:widowControl w:val="0"/>
        <w:jc w:val="both"/>
        <w:rPr>
          <w:rFonts w:ascii="Cambria" w:eastAsia="Cambria" w:hAnsi="Cambria" w:cs="Cambria"/>
          <w:b/>
          <w:sz w:val="24"/>
          <w:szCs w:val="24"/>
        </w:rPr>
      </w:pPr>
      <w:r w:rsidRPr="00EC17EF">
        <w:rPr>
          <w:sz w:val="24"/>
          <w:szCs w:val="24"/>
        </w:rPr>
        <w:br w:type="page"/>
      </w:r>
    </w:p>
    <w:p w14:paraId="4B0A93CB" w14:textId="77777777" w:rsidR="0014620C" w:rsidRDefault="00000000" w:rsidP="00EC17EF">
      <w:pPr>
        <w:widowControl w:val="0"/>
        <w:jc w:val="both"/>
        <w:rPr>
          <w:rFonts w:ascii="Cambria" w:eastAsia="Cambria" w:hAnsi="Cambria" w:cs="Cambria"/>
          <w:b/>
        </w:rPr>
      </w:pPr>
      <w:r>
        <w:rPr>
          <w:rFonts w:ascii="Cambria" w:eastAsia="Cambria" w:hAnsi="Cambria" w:cs="Cambria"/>
          <w:b/>
          <w:sz w:val="24"/>
          <w:szCs w:val="24"/>
        </w:rPr>
        <w:lastRenderedPageBreak/>
        <w:t>M5 Sorgearbeit der Zukunft, Zukunft der Sorgearbeit</w:t>
      </w:r>
    </w:p>
    <w:p w14:paraId="6FD4B978" w14:textId="77777777" w:rsidR="0014620C" w:rsidRDefault="0014620C" w:rsidP="00EC17EF">
      <w:pPr>
        <w:jc w:val="both"/>
        <w:rPr>
          <w:rFonts w:ascii="Cambria" w:eastAsia="Cambria" w:hAnsi="Cambria" w:cs="Cambria"/>
          <w:sz w:val="24"/>
          <w:szCs w:val="24"/>
        </w:rPr>
      </w:pPr>
    </w:p>
    <w:p w14:paraId="4EDC31EB" w14:textId="77777777" w:rsidR="0014620C" w:rsidRDefault="00000000" w:rsidP="00EC17EF">
      <w:pPr>
        <w:jc w:val="both"/>
        <w:rPr>
          <w:rFonts w:ascii="Cambria" w:eastAsia="Cambria" w:hAnsi="Cambria" w:cs="Cambria"/>
          <w:sz w:val="24"/>
          <w:szCs w:val="24"/>
        </w:rPr>
      </w:pPr>
      <w:r>
        <w:rPr>
          <w:rFonts w:ascii="Cambria" w:eastAsia="Cambria" w:hAnsi="Cambria" w:cs="Cambria"/>
          <w:b/>
          <w:sz w:val="24"/>
          <w:szCs w:val="24"/>
        </w:rPr>
        <w:t>Aufgaben</w:t>
      </w:r>
      <w:r>
        <w:rPr>
          <w:rFonts w:ascii="Cambria" w:eastAsia="Cambria" w:hAnsi="Cambria" w:cs="Cambria"/>
          <w:sz w:val="24"/>
          <w:szCs w:val="24"/>
        </w:rPr>
        <w:t xml:space="preserve"> </w:t>
      </w:r>
    </w:p>
    <w:p w14:paraId="7073F1D7" w14:textId="77777777" w:rsidR="0014620C" w:rsidRDefault="0014620C" w:rsidP="00EC17EF">
      <w:pPr>
        <w:jc w:val="both"/>
        <w:rPr>
          <w:rFonts w:ascii="Cambria" w:eastAsia="Cambria" w:hAnsi="Cambria" w:cs="Cambria"/>
          <w:sz w:val="24"/>
          <w:szCs w:val="24"/>
        </w:rPr>
      </w:pPr>
    </w:p>
    <w:p w14:paraId="40A76DCB" w14:textId="77777777" w:rsidR="00657DCC" w:rsidRDefault="00000000" w:rsidP="00EC17EF">
      <w:pPr>
        <w:numPr>
          <w:ilvl w:val="0"/>
          <w:numId w:val="7"/>
        </w:numPr>
        <w:ind w:left="425"/>
        <w:jc w:val="both"/>
        <w:rPr>
          <w:rFonts w:ascii="Cambria" w:eastAsia="Cambria" w:hAnsi="Cambria" w:cs="Cambria"/>
          <w:sz w:val="24"/>
          <w:szCs w:val="24"/>
        </w:rPr>
      </w:pPr>
      <w:r>
        <w:rPr>
          <w:rFonts w:ascii="Cambria" w:eastAsia="Cambria" w:hAnsi="Cambria" w:cs="Cambria"/>
          <w:sz w:val="24"/>
          <w:szCs w:val="24"/>
        </w:rPr>
        <w:t xml:space="preserve">Wie könnte eine Gesellschaft aussehen, in der Sorge- und Erwerbsarbeit gerecht zwischen allen Personen verteilt ist und genügend Anerkennung findet? Welche staatlichen und gesellschaftlichen Strukturen und Institutionen bräuchte es dafür, welche Haltungen und Einstellungen der Menschen? </w:t>
      </w:r>
    </w:p>
    <w:p w14:paraId="603642A0" w14:textId="6BF80BFF" w:rsidR="0014620C" w:rsidRPr="00657DCC" w:rsidRDefault="00000000" w:rsidP="00EC17EF">
      <w:pPr>
        <w:ind w:left="425"/>
        <w:jc w:val="both"/>
        <w:rPr>
          <w:rFonts w:ascii="Cambria" w:eastAsia="Cambria" w:hAnsi="Cambria" w:cs="Cambria"/>
          <w:sz w:val="24"/>
          <w:szCs w:val="24"/>
        </w:rPr>
      </w:pPr>
      <w:r w:rsidRPr="00657DCC">
        <w:rPr>
          <w:rFonts w:ascii="Cambria" w:eastAsia="Cambria" w:hAnsi="Cambria" w:cs="Cambria"/>
          <w:sz w:val="24"/>
          <w:szCs w:val="24"/>
        </w:rPr>
        <w:t>Entwerft und beschreibt eine ideale Gesellschaft (Utopie), in der Sorgearbeit gerecht verteilt und gemeinschaftlich getragen wird</w:t>
      </w:r>
      <w:r w:rsidR="00802898">
        <w:rPr>
          <w:rFonts w:ascii="Cambria" w:eastAsia="Cambria" w:hAnsi="Cambria" w:cs="Cambria"/>
          <w:sz w:val="24"/>
          <w:szCs w:val="24"/>
        </w:rPr>
        <w:t>.</w:t>
      </w:r>
    </w:p>
    <w:p w14:paraId="1CA6D7C8" w14:textId="77777777" w:rsidR="0014620C" w:rsidRDefault="0014620C" w:rsidP="00EC17EF">
      <w:pPr>
        <w:ind w:left="425"/>
        <w:jc w:val="both"/>
        <w:rPr>
          <w:rFonts w:ascii="Cambria" w:eastAsia="Cambria" w:hAnsi="Cambria" w:cs="Cambria"/>
          <w:sz w:val="24"/>
          <w:szCs w:val="24"/>
        </w:rPr>
      </w:pPr>
    </w:p>
    <w:p w14:paraId="47B0DD76" w14:textId="77777777" w:rsidR="0014620C" w:rsidRPr="00EC17EF" w:rsidRDefault="00000000" w:rsidP="00EC17EF">
      <w:pPr>
        <w:ind w:firstLine="425"/>
        <w:jc w:val="both"/>
        <w:rPr>
          <w:rFonts w:ascii="Cambria" w:eastAsia="Cambria" w:hAnsi="Cambria" w:cs="Cambria"/>
          <w:sz w:val="24"/>
          <w:szCs w:val="24"/>
        </w:rPr>
      </w:pPr>
      <w:r w:rsidRPr="00EC17EF">
        <w:rPr>
          <w:rFonts w:ascii="Cambria" w:eastAsia="Cambria" w:hAnsi="Cambria" w:cs="Cambria"/>
          <w:b/>
          <w:sz w:val="24"/>
          <w:szCs w:val="24"/>
        </w:rPr>
        <w:t>Hinweise zur Bearbeitung</w:t>
      </w:r>
    </w:p>
    <w:p w14:paraId="672CCE7B" w14:textId="77777777" w:rsidR="0014620C" w:rsidRPr="00EC17EF" w:rsidRDefault="00000000" w:rsidP="00802898">
      <w:pPr>
        <w:numPr>
          <w:ilvl w:val="0"/>
          <w:numId w:val="13"/>
        </w:numPr>
        <w:ind w:left="851" w:hanging="425"/>
        <w:jc w:val="both"/>
        <w:rPr>
          <w:rFonts w:ascii="Cambria" w:eastAsia="Cambria" w:hAnsi="Cambria" w:cs="Cambria"/>
          <w:sz w:val="24"/>
          <w:szCs w:val="24"/>
        </w:rPr>
      </w:pPr>
      <w:r w:rsidRPr="00EC17EF">
        <w:rPr>
          <w:rFonts w:ascii="Cambria" w:eastAsia="Cambria" w:hAnsi="Cambria" w:cs="Cambria"/>
          <w:sz w:val="24"/>
          <w:szCs w:val="24"/>
        </w:rPr>
        <w:t xml:space="preserve">Sammelt Überlegungen dazu, an welchen Hebeln auf der </w:t>
      </w:r>
      <w:r w:rsidRPr="00EC17EF">
        <w:rPr>
          <w:rFonts w:ascii="Cambria" w:eastAsia="Cambria" w:hAnsi="Cambria" w:cs="Cambria"/>
          <w:i/>
          <w:sz w:val="24"/>
          <w:szCs w:val="24"/>
        </w:rPr>
        <w:t>strukturell-politischen</w:t>
      </w:r>
      <w:r w:rsidRPr="00EC17EF">
        <w:rPr>
          <w:rFonts w:ascii="Cambria" w:eastAsia="Cambria" w:hAnsi="Cambria" w:cs="Cambria"/>
          <w:sz w:val="24"/>
          <w:szCs w:val="24"/>
        </w:rPr>
        <w:t xml:space="preserve"> Ebene angesetzt werden kann, um die Rahmenbedingungen in der Arbeitswelt so zu verändern, dass es auch für weniger wohlhabende Paare, Familien oder andere Lebensgemeinschaften möglich ist, Erwerbs- und Sorgearbeit gerecht aufzuteilen.</w:t>
      </w:r>
    </w:p>
    <w:p w14:paraId="716D2352" w14:textId="77777777" w:rsidR="00802898" w:rsidRDefault="00000000" w:rsidP="00802898">
      <w:pPr>
        <w:numPr>
          <w:ilvl w:val="0"/>
          <w:numId w:val="13"/>
        </w:numPr>
        <w:ind w:left="851" w:hanging="425"/>
        <w:jc w:val="both"/>
        <w:rPr>
          <w:rFonts w:ascii="Cambria" w:eastAsia="Cambria" w:hAnsi="Cambria" w:cs="Cambria"/>
          <w:sz w:val="24"/>
          <w:szCs w:val="24"/>
        </w:rPr>
      </w:pPr>
      <w:r w:rsidRPr="00EC17EF">
        <w:rPr>
          <w:rFonts w:ascii="Cambria" w:eastAsia="Cambria" w:hAnsi="Cambria" w:cs="Cambria"/>
          <w:sz w:val="24"/>
          <w:szCs w:val="24"/>
        </w:rPr>
        <w:t>Bezieht die Informationen aus diesem Baustein zur Verteilung von Sorgearbeit früher und heute sowie Argumente für und gegen die Bezahlung von Sorgearbeit mit ein.</w:t>
      </w:r>
      <w:r w:rsidR="00EC17EF">
        <w:rPr>
          <w:rFonts w:ascii="Cambria" w:eastAsia="Cambria" w:hAnsi="Cambria" w:cs="Cambria"/>
          <w:sz w:val="24"/>
          <w:szCs w:val="24"/>
        </w:rPr>
        <w:t xml:space="preserve"> </w:t>
      </w:r>
    </w:p>
    <w:p w14:paraId="6B1B867B" w14:textId="5F80F613" w:rsidR="00EC17EF" w:rsidRPr="00EC17EF" w:rsidRDefault="00000000" w:rsidP="00802898">
      <w:pPr>
        <w:numPr>
          <w:ilvl w:val="0"/>
          <w:numId w:val="13"/>
        </w:numPr>
        <w:ind w:left="851" w:hanging="425"/>
        <w:jc w:val="both"/>
        <w:rPr>
          <w:rFonts w:ascii="Cambria" w:eastAsia="Cambria" w:hAnsi="Cambria" w:cs="Cambria"/>
          <w:sz w:val="24"/>
          <w:szCs w:val="24"/>
        </w:rPr>
      </w:pPr>
      <w:r w:rsidRPr="00EC17EF">
        <w:rPr>
          <w:rFonts w:ascii="Cambria" w:eastAsia="Cambria" w:hAnsi="Cambria" w:cs="Cambria"/>
          <w:i/>
          <w:color w:val="000000" w:themeColor="text1"/>
          <w:sz w:val="24"/>
          <w:szCs w:val="24"/>
        </w:rPr>
        <w:t>Zur Inspiration</w:t>
      </w:r>
      <w:r w:rsidRPr="00EC17EF">
        <w:rPr>
          <w:rFonts w:ascii="Cambria" w:eastAsia="Cambria" w:hAnsi="Cambria" w:cs="Cambria"/>
          <w:color w:val="000000" w:themeColor="text1"/>
          <w:sz w:val="24"/>
          <w:szCs w:val="24"/>
        </w:rPr>
        <w:t xml:space="preserve"> könnt ihr euch folgendes Interview mit Gabriele Winker (2015) zur </w:t>
      </w:r>
      <w:r w:rsidRPr="00EC17EF">
        <w:rPr>
          <w:rFonts w:ascii="Cambria" w:eastAsia="Cambria" w:hAnsi="Cambria" w:cs="Cambria"/>
          <w:i/>
          <w:color w:val="000000" w:themeColor="text1"/>
          <w:sz w:val="24"/>
          <w:szCs w:val="24"/>
        </w:rPr>
        <w:t>Care Revolution</w:t>
      </w:r>
      <w:r w:rsidRPr="00EC17EF">
        <w:rPr>
          <w:rFonts w:ascii="Cambria" w:eastAsia="Cambria" w:hAnsi="Cambria" w:cs="Cambria"/>
          <w:color w:val="000000" w:themeColor="text1"/>
          <w:sz w:val="24"/>
          <w:szCs w:val="24"/>
        </w:rPr>
        <w:t xml:space="preserve"> und damit zusammenhängenden konkreten Vorschlägen zur gesellschaftlichen Transformation von Sorgearbeit anschauen:</w:t>
      </w:r>
    </w:p>
    <w:p w14:paraId="3CFA43FD" w14:textId="45EC6A64" w:rsidR="0014620C" w:rsidRPr="00EC17EF" w:rsidRDefault="00000000" w:rsidP="00EC17EF">
      <w:pPr>
        <w:ind w:left="851"/>
        <w:jc w:val="both"/>
        <w:rPr>
          <w:rFonts w:ascii="Cambria" w:eastAsia="Cambria" w:hAnsi="Cambria" w:cs="Cambria"/>
          <w:color w:val="000000" w:themeColor="text1"/>
          <w:sz w:val="24"/>
          <w:szCs w:val="24"/>
        </w:rPr>
      </w:pPr>
      <w:hyperlink r:id="rId12" w:history="1">
        <w:r w:rsidR="00EC17EF" w:rsidRPr="00EC17EF">
          <w:rPr>
            <w:rStyle w:val="Hyperlink"/>
            <w:rFonts w:ascii="Cambria" w:eastAsia="Cambria" w:hAnsi="Cambria" w:cs="Cambria"/>
            <w:color w:val="000000" w:themeColor="text1"/>
            <w:sz w:val="24"/>
            <w:szCs w:val="24"/>
          </w:rPr>
          <w:t>https://www.youtube.com/watch?v=LbVlSxAT5fM</w:t>
        </w:r>
      </w:hyperlink>
      <w:r w:rsidR="00EC17EF" w:rsidRPr="00EC17EF">
        <w:rPr>
          <w:rFonts w:ascii="Cambria" w:eastAsia="Cambria" w:hAnsi="Cambria" w:cs="Cambria"/>
          <w:color w:val="000000" w:themeColor="text1"/>
          <w:sz w:val="24"/>
          <w:szCs w:val="24"/>
        </w:rPr>
        <w:t xml:space="preserve"> (Min</w:t>
      </w:r>
      <w:r w:rsidR="00657DCC" w:rsidRPr="00EC17EF">
        <w:rPr>
          <w:rFonts w:ascii="Cambria" w:eastAsia="Cambria" w:hAnsi="Cambria" w:cs="Cambria"/>
          <w:color w:val="000000" w:themeColor="text1"/>
          <w:sz w:val="24"/>
          <w:szCs w:val="24"/>
        </w:rPr>
        <w:t>ute</w:t>
      </w:r>
      <w:r w:rsidR="00EC17EF" w:rsidRPr="00EC17EF">
        <w:rPr>
          <w:rFonts w:ascii="Cambria" w:eastAsia="Cambria" w:hAnsi="Cambria" w:cs="Cambria"/>
          <w:color w:val="000000" w:themeColor="text1"/>
          <w:sz w:val="24"/>
          <w:szCs w:val="24"/>
        </w:rPr>
        <w:t xml:space="preserve"> 05:30 </w:t>
      </w:r>
      <w:r w:rsidR="00657DCC" w:rsidRPr="00EC17EF">
        <w:rPr>
          <w:rFonts w:ascii="Cambria" w:eastAsia="Cambria" w:hAnsi="Cambria" w:cs="Cambria"/>
          <w:color w:val="000000" w:themeColor="text1"/>
          <w:sz w:val="24"/>
          <w:szCs w:val="24"/>
        </w:rPr>
        <w:t xml:space="preserve">– </w:t>
      </w:r>
      <w:r w:rsidR="00EC17EF" w:rsidRPr="00EC17EF">
        <w:rPr>
          <w:rFonts w:ascii="Cambria" w:eastAsia="Cambria" w:hAnsi="Cambria" w:cs="Cambria"/>
          <w:color w:val="000000" w:themeColor="text1"/>
          <w:sz w:val="24"/>
          <w:szCs w:val="24"/>
        </w:rPr>
        <w:t>08:55).</w:t>
      </w:r>
    </w:p>
    <w:p w14:paraId="680F0BB0" w14:textId="77777777" w:rsidR="0014620C" w:rsidRDefault="0014620C" w:rsidP="00EC17EF">
      <w:pPr>
        <w:ind w:left="720"/>
        <w:jc w:val="both"/>
        <w:rPr>
          <w:rFonts w:ascii="Cambria" w:eastAsia="Cambria" w:hAnsi="Cambria" w:cs="Cambria"/>
        </w:rPr>
      </w:pPr>
    </w:p>
    <w:p w14:paraId="2440436B" w14:textId="77777777" w:rsidR="0014620C" w:rsidRDefault="00000000" w:rsidP="00EC17EF">
      <w:pPr>
        <w:numPr>
          <w:ilvl w:val="0"/>
          <w:numId w:val="7"/>
        </w:numPr>
        <w:ind w:left="425"/>
        <w:jc w:val="both"/>
        <w:rPr>
          <w:rFonts w:ascii="Cambria" w:eastAsia="Cambria" w:hAnsi="Cambria" w:cs="Cambria"/>
          <w:sz w:val="24"/>
          <w:szCs w:val="24"/>
        </w:rPr>
      </w:pPr>
      <w:r>
        <w:rPr>
          <w:rFonts w:ascii="Cambria" w:eastAsia="Cambria" w:hAnsi="Cambria" w:cs="Cambria"/>
          <w:sz w:val="24"/>
          <w:szCs w:val="24"/>
        </w:rPr>
        <w:t xml:space="preserve">a. Stellt euch nun vor, Sorgearbeit würde zukünftig angemessen finanziell entlohnt oder auf andere, gerechte Weise anerkannt. Zeichnet in ein Kuchendiagramm ein, wieviel Zeit ihr dann gerne mit Erwerbsarbeit, Sorgearbeit und Freizeit verbringen würdet. </w:t>
      </w:r>
    </w:p>
    <w:p w14:paraId="5067299A" w14:textId="77777777" w:rsidR="0014620C" w:rsidRDefault="00000000" w:rsidP="00EC17EF">
      <w:pPr>
        <w:ind w:left="425"/>
        <w:jc w:val="both"/>
        <w:rPr>
          <w:rFonts w:ascii="Cambria" w:eastAsia="Cambria" w:hAnsi="Cambria" w:cs="Cambria"/>
          <w:b/>
          <w:i/>
          <w:color w:val="674EA7"/>
          <w:sz w:val="24"/>
          <w:szCs w:val="24"/>
        </w:rPr>
      </w:pPr>
      <w:r>
        <w:rPr>
          <w:rFonts w:ascii="Cambria" w:eastAsia="Cambria" w:hAnsi="Cambria" w:cs="Cambria"/>
          <w:sz w:val="24"/>
          <w:szCs w:val="24"/>
        </w:rPr>
        <w:t>b. Tauscht euch darüber aus, was die von euch gewählte Verteilung für eure Berufswahl bedeuten könnte.</w:t>
      </w:r>
    </w:p>
    <w:p w14:paraId="20B3C899" w14:textId="77777777" w:rsidR="0014620C" w:rsidRDefault="0014620C" w:rsidP="00EC17EF">
      <w:pPr>
        <w:widowControl w:val="0"/>
        <w:jc w:val="both"/>
        <w:rPr>
          <w:rFonts w:ascii="Cambria" w:eastAsia="Cambria" w:hAnsi="Cambria" w:cs="Cambria"/>
          <w:b/>
          <w:i/>
          <w:color w:val="674EA7"/>
          <w:sz w:val="24"/>
          <w:szCs w:val="24"/>
        </w:rPr>
      </w:pPr>
    </w:p>
    <w:p w14:paraId="2C234C48" w14:textId="77777777" w:rsidR="0014620C" w:rsidRDefault="0014620C" w:rsidP="00EC17EF">
      <w:pPr>
        <w:jc w:val="both"/>
        <w:rPr>
          <w:rFonts w:ascii="Cambria" w:eastAsia="Cambria" w:hAnsi="Cambria" w:cs="Cambria"/>
          <w:sz w:val="24"/>
          <w:szCs w:val="24"/>
        </w:rPr>
      </w:pPr>
    </w:p>
    <w:sectPr w:rsidR="0014620C" w:rsidSect="003A0FAA">
      <w:type w:val="continuous"/>
      <w:pgSz w:w="11909" w:h="16834"/>
      <w:pgMar w:top="1361" w:right="1304" w:bottom="1077" w:left="130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35511" w14:textId="77777777" w:rsidR="003A0FAA" w:rsidRDefault="003A0FAA">
      <w:pPr>
        <w:spacing w:line="240" w:lineRule="auto"/>
      </w:pPr>
      <w:r>
        <w:separator/>
      </w:r>
    </w:p>
  </w:endnote>
  <w:endnote w:type="continuationSeparator" w:id="0">
    <w:p w14:paraId="22170775" w14:textId="77777777" w:rsidR="003A0FAA" w:rsidRDefault="003A0F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ay Devanagari">
    <w:panose1 w:val="000005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20DA" w14:textId="77777777" w:rsidR="0014620C" w:rsidRDefault="001462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7CA94" w14:textId="77777777" w:rsidR="003A0FAA" w:rsidRDefault="003A0FAA">
      <w:pPr>
        <w:spacing w:line="240" w:lineRule="auto"/>
      </w:pPr>
      <w:r>
        <w:separator/>
      </w:r>
    </w:p>
  </w:footnote>
  <w:footnote w:type="continuationSeparator" w:id="0">
    <w:p w14:paraId="593E65DB" w14:textId="77777777" w:rsidR="003A0FAA" w:rsidRDefault="003A0FAA">
      <w:pPr>
        <w:spacing w:line="240" w:lineRule="auto"/>
      </w:pPr>
      <w:r>
        <w:continuationSeparator/>
      </w:r>
    </w:p>
  </w:footnote>
  <w:footnote w:id="1">
    <w:p w14:paraId="01A7E41D" w14:textId="5BB2EDAE" w:rsidR="0014620C" w:rsidRPr="00657DCC" w:rsidRDefault="00000000" w:rsidP="00657DCC">
      <w:pPr>
        <w:spacing w:line="240" w:lineRule="auto"/>
        <w:ind w:left="142" w:hanging="142"/>
        <w:rPr>
          <w:rFonts w:ascii="Cambria" w:eastAsia="Cambria" w:hAnsi="Cambria" w:cs="Cambay Devanagari"/>
          <w:color w:val="000000" w:themeColor="text1"/>
          <w:sz w:val="19"/>
          <w:szCs w:val="19"/>
        </w:rPr>
      </w:pPr>
      <w:r w:rsidRPr="00657DCC">
        <w:rPr>
          <w:rFonts w:ascii="Cambria" w:hAnsi="Cambria" w:cs="Cambay Devanagari"/>
          <w:color w:val="000000" w:themeColor="text1"/>
          <w:sz w:val="19"/>
          <w:szCs w:val="19"/>
          <w:vertAlign w:val="superscript"/>
        </w:rPr>
        <w:footnoteRef/>
      </w:r>
      <w:r w:rsidRPr="00657DCC">
        <w:rPr>
          <w:rFonts w:ascii="Cambria" w:hAnsi="Cambria" w:cs="Cambay Devanagari"/>
          <w:color w:val="000000" w:themeColor="text1"/>
          <w:sz w:val="19"/>
          <w:szCs w:val="19"/>
        </w:rPr>
        <w:t xml:space="preserve"> </w:t>
      </w:r>
      <w:r w:rsidR="00657DCC" w:rsidRPr="00657DCC">
        <w:rPr>
          <w:rFonts w:ascii="Cambria" w:hAnsi="Cambria" w:cs="Cambay Devanagari"/>
          <w:color w:val="000000" w:themeColor="text1"/>
          <w:sz w:val="19"/>
          <w:szCs w:val="19"/>
        </w:rPr>
        <w:tab/>
      </w:r>
      <w:r w:rsidRPr="00657DCC">
        <w:rPr>
          <w:rFonts w:ascii="Cambria" w:eastAsia="Cambria" w:hAnsi="Cambria" w:cs="Cambay Devanagari"/>
          <w:color w:val="000000" w:themeColor="text1"/>
          <w:sz w:val="19"/>
          <w:szCs w:val="19"/>
        </w:rPr>
        <w:t>Sorgearbeit kann sich daneben auf weitere Bereiche beziehen, etwa auf gesellschaftspolitisches Engagement.</w:t>
      </w:r>
    </w:p>
  </w:footnote>
  <w:footnote w:id="2">
    <w:p w14:paraId="20E6E136" w14:textId="77777777" w:rsidR="0014620C" w:rsidRPr="00657DCC" w:rsidRDefault="00000000" w:rsidP="00657DCC">
      <w:pPr>
        <w:spacing w:line="240" w:lineRule="auto"/>
        <w:ind w:left="142" w:hanging="142"/>
        <w:rPr>
          <w:rFonts w:ascii="Cambria" w:eastAsia="Cambria" w:hAnsi="Cambria" w:cs="Cambay Devanagari"/>
          <w:color w:val="000000" w:themeColor="text1"/>
          <w:sz w:val="19"/>
          <w:szCs w:val="19"/>
        </w:rPr>
      </w:pPr>
      <w:r w:rsidRPr="00657DCC">
        <w:rPr>
          <w:rFonts w:ascii="Cambria" w:hAnsi="Cambria" w:cs="Cambay Devanagari"/>
          <w:color w:val="000000" w:themeColor="text1"/>
          <w:sz w:val="19"/>
          <w:szCs w:val="19"/>
          <w:vertAlign w:val="superscript"/>
        </w:rPr>
        <w:footnoteRef/>
      </w:r>
      <w:r w:rsidRPr="00657DCC">
        <w:rPr>
          <w:rFonts w:ascii="Cambria" w:eastAsia="Cambria" w:hAnsi="Cambria" w:cs="Cambay Devanagari"/>
          <w:color w:val="000000" w:themeColor="text1"/>
          <w:sz w:val="19"/>
          <w:szCs w:val="19"/>
        </w:rPr>
        <w:t xml:space="preserve"> Gemeint ist das kapitalistische System.</w:t>
      </w:r>
    </w:p>
  </w:footnote>
  <w:footnote w:id="3">
    <w:p w14:paraId="545AA2B1" w14:textId="12A98005" w:rsidR="0014620C" w:rsidRPr="00657DCC" w:rsidRDefault="00000000" w:rsidP="00657DCC">
      <w:pPr>
        <w:spacing w:line="240" w:lineRule="auto"/>
        <w:ind w:left="142" w:hanging="142"/>
        <w:rPr>
          <w:rFonts w:ascii="Cambria" w:hAnsi="Cambria" w:cs="Cambay Devanagari"/>
          <w:color w:val="000000" w:themeColor="text1"/>
          <w:sz w:val="19"/>
          <w:szCs w:val="19"/>
        </w:rPr>
      </w:pPr>
      <w:r w:rsidRPr="00657DCC">
        <w:rPr>
          <w:rFonts w:ascii="Cambria" w:hAnsi="Cambria" w:cs="Cambay Devanagari"/>
          <w:color w:val="000000" w:themeColor="text1"/>
          <w:sz w:val="19"/>
          <w:szCs w:val="19"/>
          <w:vertAlign w:val="superscript"/>
        </w:rPr>
        <w:footnoteRef/>
      </w:r>
      <w:r w:rsidRPr="00657DCC">
        <w:rPr>
          <w:rFonts w:ascii="Cambria" w:hAnsi="Cambria" w:cs="Cambay Devanagari"/>
          <w:color w:val="000000" w:themeColor="text1"/>
          <w:sz w:val="19"/>
          <w:szCs w:val="19"/>
        </w:rPr>
        <w:t xml:space="preserve"> </w:t>
      </w:r>
      <w:r w:rsidR="00657DCC" w:rsidRPr="00657DCC">
        <w:rPr>
          <w:rFonts w:ascii="Cambria" w:hAnsi="Cambria" w:cs="Cambay Devanagari"/>
          <w:color w:val="000000" w:themeColor="text1"/>
          <w:sz w:val="19"/>
          <w:szCs w:val="19"/>
        </w:rPr>
        <w:tab/>
      </w:r>
      <w:r w:rsidRPr="00657DCC">
        <w:rPr>
          <w:rFonts w:ascii="Cambria" w:eastAsia="Cambria" w:hAnsi="Cambria" w:cs="Cambay Devanagari"/>
          <w:color w:val="000000" w:themeColor="text1"/>
          <w:sz w:val="19"/>
          <w:szCs w:val="19"/>
        </w:rPr>
        <w:t xml:space="preserve">Diese geben nicht </w:t>
      </w:r>
      <w:r w:rsidR="00657DCC" w:rsidRPr="00657DCC">
        <w:rPr>
          <w:rFonts w:ascii="Cambria" w:eastAsia="Cambria" w:hAnsi="Cambria" w:cs="Cambay Devanagari"/>
          <w:color w:val="000000" w:themeColor="text1"/>
          <w:sz w:val="19"/>
          <w:szCs w:val="19"/>
        </w:rPr>
        <w:t>Angelika Krebs‘</w:t>
      </w:r>
      <w:r w:rsidRPr="00657DCC">
        <w:rPr>
          <w:rFonts w:ascii="Cambria" w:eastAsia="Cambria" w:hAnsi="Cambria" w:cs="Cambay Devanagari"/>
          <w:color w:val="000000" w:themeColor="text1"/>
          <w:sz w:val="19"/>
          <w:szCs w:val="19"/>
        </w:rPr>
        <w:t xml:space="preserve"> eigene Position wieder.</w:t>
      </w:r>
    </w:p>
  </w:footnote>
  <w:footnote w:id="4">
    <w:p w14:paraId="34204FFC" w14:textId="0BA0E8E1" w:rsidR="0014620C" w:rsidRPr="00657DCC" w:rsidRDefault="00000000" w:rsidP="00657DCC">
      <w:pPr>
        <w:spacing w:line="240" w:lineRule="auto"/>
        <w:ind w:left="142" w:hanging="142"/>
        <w:rPr>
          <w:rFonts w:ascii="Cambria" w:hAnsi="Cambria" w:cs="Cambay Devanagari"/>
          <w:color w:val="000000" w:themeColor="text1"/>
          <w:sz w:val="19"/>
          <w:szCs w:val="19"/>
        </w:rPr>
      </w:pPr>
      <w:r w:rsidRPr="00657DCC">
        <w:rPr>
          <w:rFonts w:ascii="Cambria" w:hAnsi="Cambria" w:cs="Cambay Devanagari"/>
          <w:color w:val="000000" w:themeColor="text1"/>
          <w:sz w:val="19"/>
          <w:szCs w:val="19"/>
          <w:vertAlign w:val="superscript"/>
        </w:rPr>
        <w:footnoteRef/>
      </w:r>
      <w:r w:rsidRPr="00657DCC">
        <w:rPr>
          <w:rFonts w:ascii="Cambria" w:hAnsi="Cambria" w:cs="Cambay Devanagari"/>
          <w:color w:val="000000" w:themeColor="text1"/>
          <w:sz w:val="19"/>
          <w:szCs w:val="19"/>
        </w:rPr>
        <w:t xml:space="preserve"> </w:t>
      </w:r>
      <w:r w:rsidR="00657DCC" w:rsidRPr="00657DCC">
        <w:rPr>
          <w:rFonts w:ascii="Cambria" w:hAnsi="Cambria" w:cs="Cambay Devanagari"/>
          <w:color w:val="000000" w:themeColor="text1"/>
          <w:sz w:val="19"/>
          <w:szCs w:val="19"/>
        </w:rPr>
        <w:tab/>
      </w:r>
      <w:r w:rsidRPr="00657DCC">
        <w:rPr>
          <w:rFonts w:ascii="Cambria" w:eastAsia="Cambria" w:hAnsi="Cambria" w:cs="Cambay Devanagari"/>
          <w:color w:val="000000" w:themeColor="text1"/>
          <w:sz w:val="19"/>
          <w:szCs w:val="19"/>
        </w:rPr>
        <w:t>Erwartung, für eine Handlung eine Gegenleistung zu erhalten.</w:t>
      </w:r>
    </w:p>
  </w:footnote>
  <w:footnote w:id="5">
    <w:p w14:paraId="56A93316" w14:textId="24635D3B" w:rsidR="0014620C" w:rsidRPr="00657DCC" w:rsidRDefault="00000000" w:rsidP="00657DCC">
      <w:pPr>
        <w:spacing w:line="240" w:lineRule="auto"/>
        <w:ind w:left="284" w:hanging="284"/>
        <w:rPr>
          <w:rFonts w:ascii="Cambria" w:eastAsia="Cambria" w:hAnsi="Cambria" w:cs="Cambay Devanagari"/>
          <w:color w:val="000000" w:themeColor="text1"/>
          <w:sz w:val="19"/>
          <w:szCs w:val="19"/>
        </w:rPr>
      </w:pPr>
      <w:r w:rsidRPr="00657DCC">
        <w:rPr>
          <w:rFonts w:ascii="Cambria" w:hAnsi="Cambria" w:cs="Cambay Devanagari"/>
          <w:color w:val="000000" w:themeColor="text1"/>
          <w:sz w:val="19"/>
          <w:szCs w:val="19"/>
          <w:vertAlign w:val="superscript"/>
        </w:rPr>
        <w:footnoteRef/>
      </w:r>
      <w:r w:rsidRPr="00657DCC">
        <w:rPr>
          <w:rFonts w:ascii="Cambria" w:eastAsia="Cambria" w:hAnsi="Cambria" w:cs="Cambay Devanagari"/>
          <w:color w:val="000000" w:themeColor="text1"/>
          <w:sz w:val="19"/>
          <w:szCs w:val="19"/>
        </w:rPr>
        <w:t xml:space="preserve"> </w:t>
      </w:r>
      <w:r w:rsidR="00657DCC" w:rsidRPr="00657DCC">
        <w:rPr>
          <w:rFonts w:ascii="Cambria" w:eastAsia="Cambria" w:hAnsi="Cambria" w:cs="Cambay Devanagari"/>
          <w:color w:val="000000" w:themeColor="text1"/>
          <w:sz w:val="19"/>
          <w:szCs w:val="19"/>
        </w:rPr>
        <w:tab/>
      </w:r>
      <w:r w:rsidRPr="00657DCC">
        <w:rPr>
          <w:rFonts w:ascii="Cambria" w:eastAsia="Cambria" w:hAnsi="Cambria" w:cs="Cambay Devanagari"/>
          <w:color w:val="000000" w:themeColor="text1"/>
          <w:sz w:val="19"/>
          <w:szCs w:val="19"/>
        </w:rPr>
        <w:t xml:space="preserve">Vgl. BMFSFJ (2024): </w:t>
      </w:r>
      <w:hyperlink r:id="rId1">
        <w:r w:rsidRPr="00657DCC">
          <w:rPr>
            <w:rFonts w:ascii="Cambria" w:eastAsia="Cambria" w:hAnsi="Cambria" w:cs="Cambay Devanagari"/>
            <w:color w:val="000000" w:themeColor="text1"/>
            <w:sz w:val="19"/>
            <w:szCs w:val="19"/>
            <w:u w:val="single"/>
          </w:rPr>
          <w:t>https://www.bmfsfj.de/bmfsfj/themen/gleichstellung/gender-care-gap/indikator-fuer-die-gleichstellung/gender-care-gap-ein-indikator-fuer-die-gleichstellung-137294</w:t>
        </w:r>
      </w:hyperlink>
      <w:r w:rsidRPr="00657DCC">
        <w:rPr>
          <w:rFonts w:ascii="Cambria" w:eastAsia="Cambria" w:hAnsi="Cambria" w:cs="Cambay Devanagari"/>
          <w:color w:val="000000" w:themeColor="text1"/>
          <w:sz w:val="19"/>
          <w:szCs w:val="19"/>
        </w:rPr>
        <w:t>)</w:t>
      </w:r>
    </w:p>
  </w:footnote>
  <w:footnote w:id="6">
    <w:p w14:paraId="3419CA34" w14:textId="3A840C9C" w:rsidR="0014620C" w:rsidRPr="00657DCC" w:rsidRDefault="00000000" w:rsidP="00657DCC">
      <w:pPr>
        <w:spacing w:line="240" w:lineRule="auto"/>
        <w:ind w:left="284" w:hanging="284"/>
        <w:rPr>
          <w:rFonts w:ascii="Cambria" w:eastAsia="Cambria" w:hAnsi="Cambria" w:cs="Cambay Devanagari"/>
          <w:color w:val="000000" w:themeColor="text1"/>
          <w:sz w:val="19"/>
          <w:szCs w:val="19"/>
        </w:rPr>
      </w:pPr>
      <w:r w:rsidRPr="00657DCC">
        <w:rPr>
          <w:rFonts w:ascii="Cambria" w:hAnsi="Cambria" w:cs="Cambay Devanagari"/>
          <w:color w:val="000000" w:themeColor="text1"/>
          <w:sz w:val="19"/>
          <w:szCs w:val="19"/>
          <w:vertAlign w:val="superscript"/>
        </w:rPr>
        <w:footnoteRef/>
      </w:r>
      <w:r w:rsidRPr="00657DCC">
        <w:rPr>
          <w:rFonts w:ascii="Cambria" w:eastAsia="Cambria" w:hAnsi="Cambria" w:cs="Cambay Devanagari"/>
          <w:color w:val="000000" w:themeColor="text1"/>
          <w:sz w:val="19"/>
          <w:szCs w:val="19"/>
        </w:rPr>
        <w:t xml:space="preserve"> </w:t>
      </w:r>
      <w:r w:rsidR="00657DCC" w:rsidRPr="00657DCC">
        <w:rPr>
          <w:rFonts w:ascii="Cambria" w:eastAsia="Cambria" w:hAnsi="Cambria" w:cs="Cambay Devanagari"/>
          <w:color w:val="000000" w:themeColor="text1"/>
          <w:sz w:val="19"/>
          <w:szCs w:val="19"/>
        </w:rPr>
        <w:tab/>
      </w:r>
      <w:r w:rsidRPr="00657DCC">
        <w:rPr>
          <w:rFonts w:ascii="Cambria" w:eastAsia="Cambria" w:hAnsi="Cambria" w:cs="Cambay Devanagari"/>
          <w:color w:val="000000" w:themeColor="text1"/>
          <w:sz w:val="19"/>
          <w:szCs w:val="19"/>
        </w:rPr>
        <w:t xml:space="preserve">Vgl. Emcke, Carolin/Bücker, Teresa (2023): </w:t>
      </w:r>
      <w:proofErr w:type="gramStart"/>
      <w:r w:rsidR="0028010C">
        <w:rPr>
          <w:rFonts w:ascii="Cambria" w:eastAsia="Cambria" w:hAnsi="Cambria" w:cs="Cambay Devanagari"/>
          <w:color w:val="000000" w:themeColor="text1"/>
          <w:sz w:val="19"/>
          <w:szCs w:val="19"/>
        </w:rPr>
        <w:t>„</w:t>
      </w:r>
      <w:r w:rsidRPr="00657DCC">
        <w:rPr>
          <w:rFonts w:ascii="Cambria" w:eastAsia="Cambria" w:hAnsi="Cambria" w:cs="Cambay Devanagari"/>
          <w:color w:val="000000" w:themeColor="text1"/>
          <w:sz w:val="19"/>
          <w:szCs w:val="19"/>
        </w:rPr>
        <w:t xml:space="preserve"> ‘</w:t>
      </w:r>
      <w:proofErr w:type="gramEnd"/>
      <w:r w:rsidRPr="00657DCC">
        <w:rPr>
          <w:rFonts w:ascii="Cambria" w:eastAsia="Cambria" w:hAnsi="Cambria" w:cs="Cambay Devanagari"/>
          <w:color w:val="000000" w:themeColor="text1"/>
          <w:sz w:val="19"/>
          <w:szCs w:val="19"/>
        </w:rPr>
        <w:t xml:space="preserve">Care-Arbeit wurde entpolitisiert’ – Teresa Bücker über Ungerechtigkeiten in der Gesellschaft”, in: Süddeutsche Zeitung. </w:t>
      </w:r>
    </w:p>
    <w:p w14:paraId="5C6F065B" w14:textId="05C41C65" w:rsidR="0014620C" w:rsidRPr="00657DCC" w:rsidRDefault="00000000" w:rsidP="00657DCC">
      <w:pPr>
        <w:spacing w:line="240" w:lineRule="auto"/>
        <w:ind w:left="284"/>
        <w:rPr>
          <w:rFonts w:ascii="Cambria" w:eastAsia="Cambria" w:hAnsi="Cambria" w:cs="Cambay Devanagari"/>
          <w:color w:val="000000" w:themeColor="text1"/>
          <w:sz w:val="19"/>
          <w:szCs w:val="19"/>
        </w:rPr>
      </w:pPr>
      <w:hyperlink r:id="rId2" w:history="1">
        <w:r w:rsidR="00657DCC" w:rsidRPr="00657DCC">
          <w:rPr>
            <w:rStyle w:val="Hyperlink"/>
            <w:rFonts w:ascii="Cambria" w:eastAsia="Cambria" w:hAnsi="Cambria" w:cs="Cambay Devanagari"/>
            <w:color w:val="000000" w:themeColor="text1"/>
            <w:sz w:val="19"/>
            <w:szCs w:val="19"/>
          </w:rPr>
          <w:t>https://www.sueddeutsche.de/meinung/podcast-in-aller-ruhe-emcke-buecker-care-arbeit-1.6304961</w:t>
        </w:r>
      </w:hyperlink>
      <w:r w:rsidR="00657DCC" w:rsidRPr="00657DCC">
        <w:rPr>
          <w:rFonts w:ascii="Cambria" w:eastAsia="Cambria" w:hAnsi="Cambria" w:cs="Cambay Devanagari"/>
          <w:color w:val="000000" w:themeColor="text1"/>
          <w:sz w:val="19"/>
          <w:szCs w:val="19"/>
        </w:rPr>
        <w:t xml:space="preserve"> (10.04.2024)</w:t>
      </w:r>
    </w:p>
  </w:footnote>
  <w:footnote w:id="7">
    <w:p w14:paraId="2A53A641" w14:textId="430223C6" w:rsidR="0014620C" w:rsidRPr="0028010C" w:rsidRDefault="00000000" w:rsidP="00657DCC">
      <w:pPr>
        <w:spacing w:line="240" w:lineRule="auto"/>
        <w:ind w:left="284" w:hanging="284"/>
        <w:rPr>
          <w:rFonts w:ascii="Cambria" w:eastAsia="Cambria" w:hAnsi="Cambria" w:cs="Cambay Devanagari"/>
          <w:color w:val="000000" w:themeColor="text1"/>
          <w:sz w:val="19"/>
          <w:szCs w:val="19"/>
        </w:rPr>
      </w:pPr>
      <w:r w:rsidRPr="00657DCC">
        <w:rPr>
          <w:rFonts w:ascii="Cambria" w:hAnsi="Cambria" w:cs="Cambay Devanagari"/>
          <w:color w:val="000000" w:themeColor="text1"/>
          <w:sz w:val="19"/>
          <w:szCs w:val="19"/>
          <w:vertAlign w:val="superscript"/>
        </w:rPr>
        <w:footnoteRef/>
      </w:r>
      <w:r w:rsidRPr="00657DCC">
        <w:rPr>
          <w:rFonts w:ascii="Cambria" w:eastAsia="Cambria" w:hAnsi="Cambria" w:cs="Cambay Devanagari"/>
          <w:color w:val="000000" w:themeColor="text1"/>
          <w:sz w:val="19"/>
          <w:szCs w:val="19"/>
        </w:rPr>
        <w:t xml:space="preserve"> </w:t>
      </w:r>
      <w:r w:rsidR="00657DCC" w:rsidRPr="00657DCC">
        <w:rPr>
          <w:rFonts w:ascii="Cambria" w:eastAsia="Cambria" w:hAnsi="Cambria" w:cs="Cambay Devanagari"/>
          <w:color w:val="000000" w:themeColor="text1"/>
          <w:sz w:val="19"/>
          <w:szCs w:val="19"/>
        </w:rPr>
        <w:tab/>
      </w:r>
      <w:r w:rsidRPr="00657DCC">
        <w:rPr>
          <w:rFonts w:ascii="Cambria" w:eastAsia="Cambria" w:hAnsi="Cambria" w:cs="Cambay Devanagari"/>
          <w:color w:val="000000" w:themeColor="text1"/>
          <w:sz w:val="19"/>
          <w:szCs w:val="19"/>
        </w:rPr>
        <w:t xml:space="preserve">Vgl. Bertelsmann </w:t>
      </w:r>
      <w:r w:rsidRPr="0028010C">
        <w:rPr>
          <w:rFonts w:ascii="Cambria" w:eastAsia="Cambria" w:hAnsi="Cambria" w:cs="Cambay Devanagari"/>
          <w:color w:val="000000" w:themeColor="text1"/>
          <w:sz w:val="19"/>
          <w:szCs w:val="19"/>
        </w:rPr>
        <w:t xml:space="preserve">Stiftung (2023), </w:t>
      </w:r>
      <w:hyperlink r:id="rId3" w:history="1">
        <w:r w:rsidR="0028010C" w:rsidRPr="0028010C">
          <w:rPr>
            <w:rStyle w:val="Hyperlink"/>
            <w:rFonts w:ascii="Cambria" w:eastAsia="Cambria" w:hAnsi="Cambria" w:cs="Cambay Devanagari"/>
            <w:color w:val="000000" w:themeColor="text1"/>
            <w:sz w:val="19"/>
            <w:szCs w:val="19"/>
          </w:rPr>
          <w:t>https://www.bertelsmann-stiftung.de/de/themen/aktuelle-meldungen/2023/november/mehr-plaetze-und-bessere-qualitaet-in-kitas-bis-2030-wenn-jetzt-entschlossen-gehandelt-wird</w:t>
        </w:r>
      </w:hyperlink>
      <w:r w:rsidRPr="0028010C">
        <w:rPr>
          <w:rFonts w:ascii="Cambria" w:eastAsia="Cambria" w:hAnsi="Cambria" w:cs="Cambay Devanagari"/>
          <w:color w:val="000000" w:themeColor="text1"/>
          <w:sz w:val="19"/>
          <w:szCs w:val="19"/>
        </w:rPr>
        <w:t>.</w:t>
      </w:r>
    </w:p>
  </w:footnote>
  <w:footnote w:id="8">
    <w:p w14:paraId="661DD33E" w14:textId="6BD9EECA" w:rsidR="0014620C" w:rsidRPr="00657DCC" w:rsidRDefault="00000000" w:rsidP="00657DCC">
      <w:pPr>
        <w:spacing w:line="240" w:lineRule="auto"/>
        <w:ind w:left="284" w:hanging="284"/>
        <w:rPr>
          <w:rFonts w:ascii="Cambria" w:eastAsia="Cambria" w:hAnsi="Cambria" w:cs="Cambay Devanagari"/>
          <w:i/>
          <w:color w:val="000000" w:themeColor="text1"/>
          <w:sz w:val="19"/>
          <w:szCs w:val="19"/>
        </w:rPr>
      </w:pPr>
      <w:r w:rsidRPr="00657DCC">
        <w:rPr>
          <w:rFonts w:ascii="Cambria" w:hAnsi="Cambria" w:cs="Cambay Devanagari"/>
          <w:color w:val="000000" w:themeColor="text1"/>
          <w:sz w:val="19"/>
          <w:szCs w:val="19"/>
          <w:vertAlign w:val="superscript"/>
        </w:rPr>
        <w:footnoteRef/>
      </w:r>
      <w:r w:rsidRPr="00657DCC">
        <w:rPr>
          <w:rFonts w:ascii="Cambria" w:eastAsia="Cambria" w:hAnsi="Cambria" w:cs="Cambay Devanagari"/>
          <w:color w:val="000000" w:themeColor="text1"/>
          <w:sz w:val="19"/>
          <w:szCs w:val="19"/>
        </w:rPr>
        <w:t xml:space="preserve"> </w:t>
      </w:r>
      <w:r w:rsidR="00657DCC" w:rsidRPr="00657DCC">
        <w:rPr>
          <w:rFonts w:ascii="Cambria" w:eastAsia="Cambria" w:hAnsi="Cambria" w:cs="Cambay Devanagari"/>
          <w:color w:val="000000" w:themeColor="text1"/>
          <w:sz w:val="19"/>
          <w:szCs w:val="19"/>
        </w:rPr>
        <w:tab/>
      </w:r>
      <w:r w:rsidRPr="00657DCC">
        <w:rPr>
          <w:rFonts w:ascii="Cambria" w:eastAsia="Cambria" w:hAnsi="Cambria" w:cs="Cambay Devanagari"/>
          <w:color w:val="000000" w:themeColor="text1"/>
          <w:sz w:val="19"/>
          <w:szCs w:val="19"/>
        </w:rPr>
        <w:t>Statistisches Bundesamt (2023):</w:t>
      </w:r>
      <w:r w:rsidRPr="00657DCC">
        <w:rPr>
          <w:rFonts w:ascii="Cambria" w:eastAsia="Cambria" w:hAnsi="Cambria" w:cs="Cambay Devanagari"/>
          <w:i/>
          <w:color w:val="000000" w:themeColor="text1"/>
          <w:sz w:val="19"/>
          <w:szCs w:val="19"/>
        </w:rPr>
        <w:t xml:space="preserve"> Teilzeitquote nach Geschlecht in der Altersgruppe 15 Jahre und älter</w:t>
      </w:r>
    </w:p>
    <w:p w14:paraId="213DE43E" w14:textId="77777777" w:rsidR="0014620C" w:rsidRPr="00657DCC" w:rsidRDefault="00000000" w:rsidP="00657DCC">
      <w:pPr>
        <w:spacing w:line="240" w:lineRule="auto"/>
        <w:ind w:left="284"/>
        <w:rPr>
          <w:rFonts w:ascii="Cambria" w:eastAsia="Cambria" w:hAnsi="Cambria" w:cs="Cambay Devanagari"/>
          <w:color w:val="000000" w:themeColor="text1"/>
          <w:sz w:val="19"/>
          <w:szCs w:val="19"/>
        </w:rPr>
      </w:pPr>
      <w:r w:rsidRPr="00657DCC">
        <w:rPr>
          <w:rFonts w:ascii="Cambria" w:eastAsia="Cambria" w:hAnsi="Cambria" w:cs="Cambay Devanagari"/>
          <w:color w:val="000000" w:themeColor="text1"/>
          <w:sz w:val="19"/>
          <w:szCs w:val="19"/>
        </w:rPr>
        <w:t>h</w:t>
      </w:r>
      <w:hyperlink r:id="rId4">
        <w:r w:rsidRPr="00657DCC">
          <w:rPr>
            <w:rFonts w:ascii="Cambria" w:eastAsia="Cambria" w:hAnsi="Cambria" w:cs="Cambay Devanagari"/>
            <w:color w:val="000000" w:themeColor="text1"/>
            <w:sz w:val="19"/>
            <w:szCs w:val="19"/>
            <w:u w:val="single"/>
          </w:rPr>
          <w:t>ttps://www.destatis.de/DE/Themen/Querschnitt/Gleichstellungsindikatoren/tab-Teilzeitquote-nach-geschlecht-f25.html</w:t>
        </w:r>
      </w:hyperlink>
    </w:p>
  </w:footnote>
  <w:footnote w:id="9">
    <w:p w14:paraId="5E69D585" w14:textId="73EA6E59" w:rsidR="0014620C" w:rsidRPr="00657DCC" w:rsidRDefault="00000000" w:rsidP="00657DCC">
      <w:pPr>
        <w:spacing w:line="240" w:lineRule="auto"/>
        <w:ind w:left="284" w:hanging="284"/>
        <w:rPr>
          <w:rFonts w:ascii="Cambria" w:eastAsia="Cambria" w:hAnsi="Cambria" w:cs="Cambay Devanagari"/>
          <w:color w:val="000000" w:themeColor="text1"/>
          <w:sz w:val="19"/>
          <w:szCs w:val="19"/>
        </w:rPr>
      </w:pPr>
      <w:r w:rsidRPr="00657DCC">
        <w:rPr>
          <w:rFonts w:ascii="Cambria" w:hAnsi="Cambria" w:cs="Cambay Devanagari"/>
          <w:color w:val="000000" w:themeColor="text1"/>
          <w:sz w:val="19"/>
          <w:szCs w:val="19"/>
          <w:vertAlign w:val="superscript"/>
        </w:rPr>
        <w:footnoteRef/>
      </w:r>
      <w:r w:rsidRPr="00657DCC">
        <w:rPr>
          <w:rFonts w:ascii="Cambria" w:eastAsia="Cambria" w:hAnsi="Cambria" w:cs="Cambay Devanagari"/>
          <w:color w:val="000000" w:themeColor="text1"/>
          <w:sz w:val="19"/>
          <w:szCs w:val="19"/>
        </w:rPr>
        <w:t xml:space="preserve"> </w:t>
      </w:r>
      <w:r w:rsidR="00657DCC" w:rsidRPr="00657DCC">
        <w:rPr>
          <w:rFonts w:ascii="Cambria" w:eastAsia="Cambria" w:hAnsi="Cambria" w:cs="Cambay Devanagari"/>
          <w:color w:val="000000" w:themeColor="text1"/>
          <w:sz w:val="19"/>
          <w:szCs w:val="19"/>
        </w:rPr>
        <w:tab/>
      </w:r>
      <w:r w:rsidRPr="00657DCC">
        <w:rPr>
          <w:rFonts w:ascii="Cambria" w:eastAsia="Cambria" w:hAnsi="Cambria" w:cs="Cambay Devanagari"/>
          <w:color w:val="000000" w:themeColor="text1"/>
          <w:sz w:val="19"/>
          <w:szCs w:val="19"/>
        </w:rPr>
        <w:t xml:space="preserve">Vgl. Statistisches Bundesamt (2024), </w:t>
      </w:r>
      <w:hyperlink r:id="rId5" w:history="1">
        <w:r w:rsidR="00657DCC" w:rsidRPr="00657DCC">
          <w:rPr>
            <w:rStyle w:val="Hyperlink"/>
            <w:rFonts w:ascii="Cambria" w:eastAsia="Cambria" w:hAnsi="Cambria" w:cs="Cambay Devanagari"/>
            <w:color w:val="000000" w:themeColor="text1"/>
            <w:sz w:val="19"/>
            <w:szCs w:val="19"/>
          </w:rPr>
          <w:t>https://www.destatis.de/DE/Presse/Pressemitteilungen/2024/01/PD24_027_621.html</w:t>
        </w:r>
      </w:hyperlink>
      <w:r w:rsidRPr="00657DCC">
        <w:rPr>
          <w:rFonts w:ascii="Cambria" w:eastAsia="Cambria" w:hAnsi="Cambria" w:cs="Cambay Devanagari"/>
          <w:color w:val="000000" w:themeColor="text1"/>
          <w:sz w:val="19"/>
          <w:szCs w:val="19"/>
        </w:rPr>
        <w:t>.</w:t>
      </w:r>
      <w:r w:rsidR="00657DCC" w:rsidRPr="00657DCC">
        <w:rPr>
          <w:rFonts w:ascii="Cambria" w:eastAsia="Cambria" w:hAnsi="Cambria" w:cs="Cambay Devanagari"/>
          <w:color w:val="000000" w:themeColor="text1"/>
          <w:sz w:val="19"/>
          <w:szCs w:val="19"/>
        </w:rPr>
        <w:t xml:space="preserve"> </w:t>
      </w:r>
    </w:p>
  </w:footnote>
  <w:footnote w:id="10">
    <w:p w14:paraId="1D313599" w14:textId="0B47371B" w:rsidR="0014620C" w:rsidRPr="00657DCC" w:rsidRDefault="00000000" w:rsidP="00657DCC">
      <w:pPr>
        <w:spacing w:line="240" w:lineRule="auto"/>
        <w:ind w:left="284" w:hanging="284"/>
        <w:rPr>
          <w:rFonts w:ascii="Cambria" w:eastAsia="Cambria" w:hAnsi="Cambria" w:cs="Cambay Devanagari"/>
          <w:color w:val="000000" w:themeColor="text1"/>
          <w:sz w:val="19"/>
          <w:szCs w:val="19"/>
        </w:rPr>
      </w:pPr>
      <w:r w:rsidRPr="00657DCC">
        <w:rPr>
          <w:rFonts w:ascii="Cambria" w:hAnsi="Cambria" w:cs="Cambay Devanagari"/>
          <w:color w:val="000000" w:themeColor="text1"/>
          <w:sz w:val="19"/>
          <w:szCs w:val="19"/>
          <w:vertAlign w:val="superscript"/>
        </w:rPr>
        <w:footnoteRef/>
      </w:r>
      <w:r w:rsidRPr="00657DCC">
        <w:rPr>
          <w:rFonts w:ascii="Cambria" w:eastAsia="Cambria" w:hAnsi="Cambria" w:cs="Cambay Devanagari"/>
          <w:color w:val="000000" w:themeColor="text1"/>
          <w:sz w:val="19"/>
          <w:szCs w:val="19"/>
        </w:rPr>
        <w:t xml:space="preserve"> </w:t>
      </w:r>
      <w:r w:rsidR="00657DCC" w:rsidRPr="00657DCC">
        <w:rPr>
          <w:rFonts w:ascii="Cambria" w:eastAsia="Cambria" w:hAnsi="Cambria" w:cs="Cambay Devanagari"/>
          <w:color w:val="000000" w:themeColor="text1"/>
          <w:sz w:val="19"/>
          <w:szCs w:val="19"/>
        </w:rPr>
        <w:tab/>
      </w:r>
      <w:r w:rsidRPr="00657DCC">
        <w:rPr>
          <w:rFonts w:ascii="Cambria" w:eastAsia="Cambria" w:hAnsi="Cambria" w:cs="Cambay Devanagari"/>
          <w:color w:val="000000" w:themeColor="text1"/>
          <w:sz w:val="19"/>
          <w:szCs w:val="19"/>
        </w:rPr>
        <w:t xml:space="preserve">Vgl. Statistisches Bundesamt 2023, </w:t>
      </w:r>
      <w:hyperlink r:id="rId6">
        <w:r w:rsidRPr="00657DCC">
          <w:rPr>
            <w:rFonts w:ascii="Cambria" w:eastAsia="Cambria" w:hAnsi="Cambria" w:cs="Cambay Devanagari"/>
            <w:color w:val="000000" w:themeColor="text1"/>
            <w:sz w:val="19"/>
            <w:szCs w:val="19"/>
            <w:u w:val="single"/>
          </w:rPr>
          <w:t>https://www.destatis.de/DE/Presse/Pressemitteilungen/2023/03/PD23_N015_12_63.html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7241" w14:textId="77777777" w:rsidR="0014620C" w:rsidRDefault="00000000">
    <w:pPr>
      <w:tabs>
        <w:tab w:val="center" w:pos="4536"/>
        <w:tab w:val="right" w:pos="9072"/>
      </w:tabs>
      <w:spacing w:line="240" w:lineRule="auto"/>
      <w:jc w:val="right"/>
    </w:pPr>
    <w:r>
      <w:rPr>
        <w:rFonts w:ascii="Cambria" w:eastAsia="Cambria" w:hAnsi="Cambria" w:cs="Cambria"/>
        <w:i/>
      </w:rPr>
      <w:t>philovernetzt.de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6FF0"/>
    <w:multiLevelType w:val="multilevel"/>
    <w:tmpl w:val="406839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E44342"/>
    <w:multiLevelType w:val="multilevel"/>
    <w:tmpl w:val="1FDCB398"/>
    <w:lvl w:ilvl="0">
      <w:start w:val="1"/>
      <w:numFmt w:val="bullet"/>
      <w:lvlText w:val="–"/>
      <w:lvlJc w:val="left"/>
      <w:pPr>
        <w:ind w:left="720" w:hanging="360"/>
      </w:pPr>
      <w:rPr>
        <w:rFonts w:ascii="Calibri" w:hAnsi="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C97F5C"/>
    <w:multiLevelType w:val="multilevel"/>
    <w:tmpl w:val="9F4CA7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5137FFC"/>
    <w:multiLevelType w:val="multilevel"/>
    <w:tmpl w:val="449ED578"/>
    <w:lvl w:ilvl="0">
      <w:start w:val="1"/>
      <w:numFmt w:val="low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8D7057C"/>
    <w:multiLevelType w:val="multilevel"/>
    <w:tmpl w:val="120EE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164109E"/>
    <w:multiLevelType w:val="multilevel"/>
    <w:tmpl w:val="514A0B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3172BCB"/>
    <w:multiLevelType w:val="multilevel"/>
    <w:tmpl w:val="7CB6B230"/>
    <w:lvl w:ilvl="0">
      <w:start w:val="1"/>
      <w:numFmt w:val="lowerLetter"/>
      <w:lvlText w:val="%1."/>
      <w:lvlJc w:val="left"/>
      <w:pPr>
        <w:ind w:left="720" w:hanging="294"/>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DF04EFA"/>
    <w:multiLevelType w:val="multilevel"/>
    <w:tmpl w:val="50401E10"/>
    <w:lvl w:ilvl="0">
      <w:start w:val="1"/>
      <w:numFmt w:val="bullet"/>
      <w:lvlText w:val=""/>
      <w:lvlJc w:val="left"/>
      <w:pPr>
        <w:ind w:left="1440" w:hanging="360"/>
      </w:pPr>
      <w:rPr>
        <w:rFonts w:ascii="Symbol" w:hAnsi="Symbol"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F456E32"/>
    <w:multiLevelType w:val="multilevel"/>
    <w:tmpl w:val="91F49FA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4924BA0"/>
    <w:multiLevelType w:val="multilevel"/>
    <w:tmpl w:val="1BDC3A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6BD059E"/>
    <w:multiLevelType w:val="multilevel"/>
    <w:tmpl w:val="4F5A7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431CF1"/>
    <w:multiLevelType w:val="multilevel"/>
    <w:tmpl w:val="C3A07654"/>
    <w:lvl w:ilvl="0">
      <w:start w:val="1"/>
      <w:numFmt w:val="bullet"/>
      <w:lvlText w:val=""/>
      <w:lvlJc w:val="left"/>
      <w:pPr>
        <w:ind w:left="720" w:hanging="360"/>
      </w:pPr>
      <w:rPr>
        <w:rFonts w:ascii="Symbol" w:hAnsi="Symbol" w:hint="default"/>
        <w:color w:val="auto"/>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BCF0B64"/>
    <w:multiLevelType w:val="multilevel"/>
    <w:tmpl w:val="408807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08090978">
    <w:abstractNumId w:val="10"/>
  </w:num>
  <w:num w:numId="2" w16cid:durableId="1857957871">
    <w:abstractNumId w:val="8"/>
  </w:num>
  <w:num w:numId="3" w16cid:durableId="588777847">
    <w:abstractNumId w:val="12"/>
  </w:num>
  <w:num w:numId="4" w16cid:durableId="950480562">
    <w:abstractNumId w:val="2"/>
  </w:num>
  <w:num w:numId="5" w16cid:durableId="1938558168">
    <w:abstractNumId w:val="6"/>
  </w:num>
  <w:num w:numId="6" w16cid:durableId="1983268364">
    <w:abstractNumId w:val="4"/>
  </w:num>
  <w:num w:numId="7" w16cid:durableId="552354088">
    <w:abstractNumId w:val="0"/>
  </w:num>
  <w:num w:numId="8" w16cid:durableId="2103336725">
    <w:abstractNumId w:val="5"/>
  </w:num>
  <w:num w:numId="9" w16cid:durableId="1335767722">
    <w:abstractNumId w:val="9"/>
  </w:num>
  <w:num w:numId="10" w16cid:durableId="153183402">
    <w:abstractNumId w:val="7"/>
  </w:num>
  <w:num w:numId="11" w16cid:durableId="254870801">
    <w:abstractNumId w:val="1"/>
  </w:num>
  <w:num w:numId="12" w16cid:durableId="1153107458">
    <w:abstractNumId w:val="3"/>
  </w:num>
  <w:num w:numId="13" w16cid:durableId="2035203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20C"/>
    <w:rsid w:val="0014620C"/>
    <w:rsid w:val="00191278"/>
    <w:rsid w:val="001F30E4"/>
    <w:rsid w:val="0028010C"/>
    <w:rsid w:val="003A0FAA"/>
    <w:rsid w:val="00432337"/>
    <w:rsid w:val="005425C9"/>
    <w:rsid w:val="005F4C5C"/>
    <w:rsid w:val="00657DCC"/>
    <w:rsid w:val="00802898"/>
    <w:rsid w:val="00821B72"/>
    <w:rsid w:val="008235B6"/>
    <w:rsid w:val="008F35C0"/>
    <w:rsid w:val="00943ED2"/>
    <w:rsid w:val="00BC5315"/>
    <w:rsid w:val="00C00AC1"/>
    <w:rsid w:val="00C40954"/>
    <w:rsid w:val="00D21393"/>
    <w:rsid w:val="00EC17EF"/>
    <w:rsid w:val="00F419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FBE4B0A"/>
  <w15:docId w15:val="{D60B1875-ED04-3D47-8F32-90412CF3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enabsatz">
    <w:name w:val="List Paragraph"/>
    <w:basedOn w:val="Standard"/>
    <w:uiPriority w:val="34"/>
    <w:qFormat/>
    <w:rsid w:val="00657DCC"/>
    <w:pPr>
      <w:ind w:left="720"/>
      <w:contextualSpacing/>
    </w:pPr>
  </w:style>
  <w:style w:type="character" w:styleId="Hyperlink">
    <w:name w:val="Hyperlink"/>
    <w:basedOn w:val="Absatz-Standardschriftart"/>
    <w:uiPriority w:val="99"/>
    <w:unhideWhenUsed/>
    <w:rsid w:val="00657DCC"/>
    <w:rPr>
      <w:color w:val="0000FF" w:themeColor="hyperlink"/>
      <w:u w:val="single"/>
    </w:rPr>
  </w:style>
  <w:style w:type="character" w:styleId="NichtaufgelsteErwhnung">
    <w:name w:val="Unresolved Mention"/>
    <w:basedOn w:val="Absatz-Standardschriftart"/>
    <w:uiPriority w:val="99"/>
    <w:semiHidden/>
    <w:unhideWhenUsed/>
    <w:rsid w:val="00657DCC"/>
    <w:rPr>
      <w:color w:val="605E5C"/>
      <w:shd w:val="clear" w:color="auto" w:fill="E1DFDD"/>
    </w:rPr>
  </w:style>
  <w:style w:type="character" w:styleId="Zeilennummer">
    <w:name w:val="line number"/>
    <w:basedOn w:val="Absatz-Standardschriftart"/>
    <w:uiPriority w:val="99"/>
    <w:semiHidden/>
    <w:unhideWhenUsed/>
    <w:rsid w:val="00EC1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pb.de/kurz-knapp/hintergrund-aktuell/271712/gleichberechtigung-wird-geset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sw4PeMXyqRg?feature=shared" TargetMode="External"/><Relationship Id="rId12" Type="http://schemas.openxmlformats.org/officeDocument/2006/relationships/hyperlink" Target="https://www.youtube.com/watch?v=LbVlSxAT5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glish.emmaclit.com/2017/05/20/you-shouldve-asked/"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ertelsmann-stiftung.de/de/themen/aktuelle-meldungen/2023/november/mehr-plaetze-und-bessere-qualitaet-in-kitas-bis-2030-wenn-jetzt-entschlossen-gehandelt-wird" TargetMode="External"/><Relationship Id="rId2" Type="http://schemas.openxmlformats.org/officeDocument/2006/relationships/hyperlink" Target="https://www.sueddeutsche.de/meinung/podcast-in-aller-ruhe-emcke-buecker-care-arbeit-1.6304961" TargetMode="External"/><Relationship Id="rId1" Type="http://schemas.openxmlformats.org/officeDocument/2006/relationships/hyperlink" Target="https://www.bmfsfj.de/bmfsfj/themen/gleichstellung/gender-care-gap/indikator-fuer-die-gleichstellung/gender-care-gap-ein-indikator-fuer-die-gleichstellung-137294" TargetMode="External"/><Relationship Id="rId6" Type="http://schemas.openxmlformats.org/officeDocument/2006/relationships/hyperlink" Target="https://www.destatis.de/DE/Presse/Pressemitteilungen/2023/03/PD23_N015_12_63.html" TargetMode="External"/><Relationship Id="rId5" Type="http://schemas.openxmlformats.org/officeDocument/2006/relationships/hyperlink" Target="https://www.destatis.de/DE/Presse/Pressemitteilungen/2024/01/PD24_027_621.html" TargetMode="External"/><Relationship Id="rId4" Type="http://schemas.openxmlformats.org/officeDocument/2006/relationships/hyperlink" Target="https://www.destatis.de/DE/Themen/Querschnitt/Gleichstellungsindikatoren/tab-Teilzeitquote-nach-geschlecht-f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2387</Words>
  <Characters>15039</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Burkard </cp:lastModifiedBy>
  <cp:revision>13</cp:revision>
  <cp:lastPrinted>2024-04-25T14:57:00Z</cp:lastPrinted>
  <dcterms:created xsi:type="dcterms:W3CDTF">2024-04-25T09:46:00Z</dcterms:created>
  <dcterms:modified xsi:type="dcterms:W3CDTF">2024-04-25T14:57:00Z</dcterms:modified>
</cp:coreProperties>
</file>